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D4" w:rsidRDefault="00152AD4" w:rsidP="00152AD4">
      <w:pPr>
        <w:pStyle w:val="Nagwek1"/>
        <w:jc w:val="center"/>
      </w:pPr>
    </w:p>
    <w:p w:rsidR="00152AD4" w:rsidRDefault="00152AD4" w:rsidP="00152AD4">
      <w:pPr>
        <w:pStyle w:val="Nagwek1"/>
        <w:jc w:val="center"/>
      </w:pPr>
    </w:p>
    <w:p w:rsidR="00152AD4" w:rsidRDefault="00152AD4" w:rsidP="00152AD4">
      <w:pPr>
        <w:pStyle w:val="Nagwek1"/>
        <w:jc w:val="center"/>
      </w:pPr>
    </w:p>
    <w:p w:rsidR="00152AD4" w:rsidRDefault="00152AD4" w:rsidP="00152AD4">
      <w:pPr>
        <w:pStyle w:val="Nagwek1"/>
        <w:jc w:val="center"/>
      </w:pPr>
      <w:r>
        <w:t>SPECYFIKACJA TECHNICZNA</w:t>
      </w:r>
    </w:p>
    <w:p w:rsidR="00152AD4" w:rsidRDefault="00152AD4" w:rsidP="00152AD4">
      <w:pPr>
        <w:rPr>
          <w:b/>
          <w:sz w:val="32"/>
        </w:rPr>
      </w:pPr>
      <w:r>
        <w:rPr>
          <w:b/>
          <w:sz w:val="32"/>
        </w:rPr>
        <w:t xml:space="preserve">                         WYKONANIA I ODBIORU ROBÓT</w:t>
      </w:r>
    </w:p>
    <w:p w:rsidR="0078008E" w:rsidRPr="002D6F51" w:rsidRDefault="0078008E" w:rsidP="00152AD4">
      <w:pPr>
        <w:rPr>
          <w:b/>
          <w:sz w:val="32"/>
        </w:rPr>
      </w:pPr>
      <w:r>
        <w:rPr>
          <w:b/>
          <w:sz w:val="32"/>
        </w:rPr>
        <w:t xml:space="preserve">                          </w:t>
      </w:r>
      <w:r w:rsidR="002D6F51">
        <w:rPr>
          <w:b/>
          <w:sz w:val="32"/>
        </w:rPr>
        <w:t xml:space="preserve">            </w:t>
      </w:r>
      <w:r>
        <w:t>CPV- 45233</w:t>
      </w:r>
      <w:r w:rsidR="002D6F51">
        <w:t xml:space="preserve">140-2 </w:t>
      </w:r>
    </w:p>
    <w:p w:rsidR="00152AD4" w:rsidRDefault="00152AD4" w:rsidP="00152AD4">
      <w:pPr>
        <w:rPr>
          <w:b/>
          <w:sz w:val="32"/>
        </w:rPr>
      </w:pPr>
    </w:p>
    <w:p w:rsidR="00152AD4" w:rsidRDefault="00152AD4" w:rsidP="00152AD4">
      <w:pPr>
        <w:rPr>
          <w:b/>
          <w:sz w:val="32"/>
        </w:rPr>
      </w:pPr>
    </w:p>
    <w:p w:rsidR="00152AD4" w:rsidRDefault="00152AD4" w:rsidP="00152AD4">
      <w:pPr>
        <w:rPr>
          <w:b/>
          <w:sz w:val="32"/>
        </w:rPr>
      </w:pPr>
      <w:r>
        <w:rPr>
          <w:b/>
          <w:sz w:val="32"/>
        </w:rPr>
        <w:t xml:space="preserve">                PRZEBUDOWA CHODNIKA W UL. </w:t>
      </w:r>
    </w:p>
    <w:p w:rsidR="00152AD4" w:rsidRPr="00152AD4" w:rsidRDefault="00152AD4" w:rsidP="00152AD4">
      <w:pPr>
        <w:rPr>
          <w:b/>
          <w:sz w:val="32"/>
        </w:rPr>
      </w:pPr>
      <w:r>
        <w:rPr>
          <w:b/>
          <w:sz w:val="32"/>
        </w:rPr>
        <w:t xml:space="preserve">                WILAMOWSKIEJ W SZADKU.</w:t>
      </w:r>
      <w:r>
        <w:rPr>
          <w:b/>
          <w:sz w:val="36"/>
        </w:rPr>
        <w:t xml:space="preserve"> </w:t>
      </w:r>
    </w:p>
    <w:p w:rsidR="00152AD4" w:rsidRDefault="00152AD4" w:rsidP="00152AD4">
      <w:pPr>
        <w:rPr>
          <w:b/>
          <w:sz w:val="28"/>
        </w:rPr>
      </w:pPr>
      <w:r>
        <w:rPr>
          <w:b/>
          <w:sz w:val="36"/>
        </w:rPr>
        <w:t xml:space="preserve">                                   </w:t>
      </w:r>
    </w:p>
    <w:p w:rsidR="00152AD4" w:rsidRDefault="00152AD4" w:rsidP="00152AD4">
      <w:pPr>
        <w:jc w:val="center"/>
        <w:rPr>
          <w:b/>
        </w:rPr>
      </w:pPr>
    </w:p>
    <w:p w:rsidR="00152AD4" w:rsidRDefault="00152AD4" w:rsidP="00152AD4">
      <w:pPr>
        <w:jc w:val="center"/>
        <w:rPr>
          <w:b/>
        </w:rPr>
      </w:pPr>
    </w:p>
    <w:p w:rsidR="00152AD4" w:rsidRDefault="00152AD4" w:rsidP="00152AD4">
      <w:pPr>
        <w:rPr>
          <w:sz w:val="28"/>
        </w:rPr>
      </w:pPr>
    </w:p>
    <w:p w:rsidR="00152AD4" w:rsidRDefault="00152AD4" w:rsidP="00152AD4">
      <w:pPr>
        <w:rPr>
          <w:sz w:val="28"/>
        </w:rPr>
      </w:pPr>
    </w:p>
    <w:p w:rsidR="00152AD4" w:rsidRDefault="00152AD4" w:rsidP="00152AD4">
      <w:pPr>
        <w:rPr>
          <w:sz w:val="28"/>
        </w:rPr>
      </w:pPr>
    </w:p>
    <w:p w:rsidR="00152AD4" w:rsidRDefault="00152AD4" w:rsidP="00152AD4">
      <w:pPr>
        <w:rPr>
          <w:color w:val="FF00FF"/>
          <w:sz w:val="28"/>
        </w:rPr>
      </w:pPr>
      <w:r>
        <w:rPr>
          <w:sz w:val="28"/>
        </w:rPr>
        <w:t xml:space="preserve">Adres:   </w:t>
      </w:r>
      <w:r>
        <w:rPr>
          <w:b/>
          <w:sz w:val="28"/>
        </w:rPr>
        <w:tab/>
        <w:t xml:space="preserve">    ul. Wilamowska, 98-240 Szadek.</w:t>
      </w:r>
    </w:p>
    <w:p w:rsidR="00152AD4" w:rsidRDefault="00152AD4" w:rsidP="00152AD4"/>
    <w:p w:rsidR="00152AD4" w:rsidRDefault="00152AD4" w:rsidP="00152AD4">
      <w:pPr>
        <w:rPr>
          <w:sz w:val="28"/>
        </w:rPr>
      </w:pPr>
    </w:p>
    <w:p w:rsidR="00152AD4" w:rsidRDefault="00152AD4" w:rsidP="00152AD4">
      <w:pPr>
        <w:rPr>
          <w:sz w:val="28"/>
        </w:rPr>
      </w:pPr>
    </w:p>
    <w:p w:rsidR="00152AD4" w:rsidRDefault="00152AD4" w:rsidP="00152AD4">
      <w:pPr>
        <w:rPr>
          <w:sz w:val="28"/>
        </w:rPr>
      </w:pPr>
    </w:p>
    <w:p w:rsidR="00152AD4" w:rsidRDefault="00152AD4" w:rsidP="00152AD4">
      <w:pPr>
        <w:rPr>
          <w:sz w:val="28"/>
        </w:rPr>
      </w:pPr>
    </w:p>
    <w:p w:rsidR="00152AD4" w:rsidRDefault="00152AD4" w:rsidP="00152AD4">
      <w:pPr>
        <w:rPr>
          <w:b/>
          <w:sz w:val="28"/>
        </w:rPr>
      </w:pPr>
      <w:r>
        <w:rPr>
          <w:sz w:val="28"/>
        </w:rPr>
        <w:t xml:space="preserve">Zamawiający: </w:t>
      </w:r>
      <w:r>
        <w:rPr>
          <w:b/>
          <w:sz w:val="28"/>
        </w:rPr>
        <w:t xml:space="preserve">Gmina i Miasto Szadek, ul. Warszawska 3,                                              </w:t>
      </w:r>
    </w:p>
    <w:p w:rsidR="00152AD4" w:rsidRDefault="00152AD4" w:rsidP="00152AD4">
      <w:pPr>
        <w:rPr>
          <w:b/>
          <w:color w:val="FF00FF"/>
          <w:sz w:val="28"/>
        </w:rPr>
      </w:pPr>
      <w:r>
        <w:rPr>
          <w:b/>
          <w:sz w:val="28"/>
        </w:rPr>
        <w:t xml:space="preserve">                        98-240 Szadek.</w:t>
      </w:r>
    </w:p>
    <w:p w:rsidR="00152AD4" w:rsidRDefault="00152AD4" w:rsidP="00152AD4">
      <w:pPr>
        <w:tabs>
          <w:tab w:val="left" w:pos="1875"/>
        </w:tabs>
      </w:pPr>
      <w:r>
        <w:t xml:space="preserve">          </w:t>
      </w:r>
      <w:r>
        <w:tab/>
      </w:r>
    </w:p>
    <w:p w:rsidR="00152AD4" w:rsidRDefault="00152AD4" w:rsidP="00152AD4">
      <w:pPr>
        <w:jc w:val="center"/>
      </w:pPr>
    </w:p>
    <w:p w:rsidR="00152AD4" w:rsidRDefault="00152AD4" w:rsidP="00152AD4">
      <w:pPr>
        <w:jc w:val="center"/>
      </w:pPr>
    </w:p>
    <w:p w:rsidR="00152AD4" w:rsidRDefault="00152AD4" w:rsidP="00152AD4">
      <w:pPr>
        <w:jc w:val="center"/>
        <w:rPr>
          <w:b/>
          <w:sz w:val="28"/>
        </w:rPr>
      </w:pPr>
    </w:p>
    <w:p w:rsidR="00152AD4" w:rsidRDefault="00152AD4" w:rsidP="00152AD4">
      <w:pPr>
        <w:jc w:val="center"/>
        <w:rPr>
          <w:b/>
          <w:sz w:val="28"/>
        </w:rPr>
      </w:pPr>
    </w:p>
    <w:p w:rsidR="00152AD4" w:rsidRDefault="00152AD4" w:rsidP="00152AD4">
      <w:pPr>
        <w:jc w:val="center"/>
        <w:rPr>
          <w:b/>
          <w:sz w:val="28"/>
        </w:rPr>
      </w:pPr>
    </w:p>
    <w:p w:rsidR="00152AD4" w:rsidRDefault="00152AD4" w:rsidP="00152AD4">
      <w:pPr>
        <w:rPr>
          <w:sz w:val="28"/>
        </w:rPr>
      </w:pPr>
    </w:p>
    <w:p w:rsidR="00152AD4" w:rsidRDefault="00152AD4" w:rsidP="00152AD4">
      <w:r>
        <w:t>Opracował:  mgr inż. Jerzy Gawlik</w:t>
      </w:r>
    </w:p>
    <w:p w:rsidR="00152AD4" w:rsidRDefault="00152AD4" w:rsidP="00152AD4">
      <w:pPr>
        <w:jc w:val="center"/>
        <w:rPr>
          <w:b/>
        </w:rPr>
      </w:pPr>
    </w:p>
    <w:p w:rsidR="00152AD4" w:rsidRDefault="00152AD4" w:rsidP="00152AD4"/>
    <w:p w:rsidR="00152AD4" w:rsidRDefault="00152AD4" w:rsidP="00152AD4"/>
    <w:p w:rsidR="00152AD4" w:rsidRDefault="00152AD4" w:rsidP="00152AD4"/>
    <w:p w:rsidR="00152AD4" w:rsidRDefault="00152AD4" w:rsidP="00152AD4"/>
    <w:p w:rsidR="00152AD4" w:rsidRDefault="00152AD4" w:rsidP="00152AD4"/>
    <w:p w:rsidR="00152AD4" w:rsidRDefault="00152AD4" w:rsidP="00152AD4">
      <w:r>
        <w:t>Zduńska Wola, wrzesień, 2014 roku</w:t>
      </w: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jc w:val="center"/>
        <w:rPr>
          <w:b/>
          <w:sz w:val="28"/>
        </w:rPr>
      </w:pPr>
    </w:p>
    <w:p w:rsidR="00152AD4" w:rsidRDefault="00152AD4" w:rsidP="00152AD4">
      <w:pPr>
        <w:jc w:val="center"/>
        <w:rPr>
          <w:b/>
          <w:sz w:val="28"/>
        </w:rPr>
      </w:pPr>
    </w:p>
    <w:p w:rsidR="00152AD4" w:rsidRDefault="00152AD4" w:rsidP="00152AD4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WSTĘP</w:t>
      </w: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Przedmiot specyfikacji technicznej.</w:t>
      </w: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pStyle w:val="Nagwek6"/>
        <w:rPr>
          <w:b w:val="0"/>
          <w:bCs/>
        </w:rPr>
      </w:pPr>
      <w:r>
        <w:rPr>
          <w:b w:val="0"/>
          <w:bCs/>
        </w:rPr>
        <w:t xml:space="preserve">Przedmiotem niniejszej Specyfikacji Technicznej są wymagania dotyczące wykonania i odbioru robót dotyczących </w:t>
      </w:r>
      <w:r w:rsidR="0002022B">
        <w:rPr>
          <w:b w:val="0"/>
          <w:bCs/>
        </w:rPr>
        <w:t>przebudowy chodnika w ul. Wilamowskiej w Szadku</w:t>
      </w:r>
      <w:r>
        <w:rPr>
          <w:b w:val="0"/>
          <w:bCs/>
        </w:rPr>
        <w:t>.</w:t>
      </w:r>
    </w:p>
    <w:p w:rsidR="00152AD4" w:rsidRDefault="00152AD4" w:rsidP="00152AD4">
      <w:pPr>
        <w:jc w:val="center"/>
        <w:rPr>
          <w:b/>
          <w:sz w:val="28"/>
        </w:rPr>
      </w:pPr>
    </w:p>
    <w:p w:rsidR="00152AD4" w:rsidRDefault="00152AD4" w:rsidP="00152AD4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Zakres stosowania specyfikacji technicznej.</w:t>
      </w: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pStyle w:val="Nagwek6"/>
      </w:pPr>
      <w:r>
        <w:rPr>
          <w:b w:val="0"/>
          <w:bCs/>
        </w:rPr>
        <w:t>Specyfikacja Techniczna jest stosowana jako dok</w:t>
      </w:r>
      <w:r w:rsidR="006352CC">
        <w:rPr>
          <w:b w:val="0"/>
          <w:bCs/>
        </w:rPr>
        <w:t xml:space="preserve">ument przetargowy  </w:t>
      </w:r>
      <w:r>
        <w:rPr>
          <w:b w:val="0"/>
          <w:bCs/>
        </w:rPr>
        <w:t>i kontraktowy przy zleceniu i realizacji robót wymienionych w pkt. 1.1</w:t>
      </w:r>
      <w:r>
        <w:t>.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</w:rPr>
      </w:pPr>
    </w:p>
    <w:p w:rsidR="00152AD4" w:rsidRDefault="00152AD4" w:rsidP="00152AD4">
      <w:r>
        <w:t xml:space="preserve">      </w:t>
      </w:r>
      <w:r>
        <w:rPr>
          <w:b/>
          <w:bCs/>
          <w:sz w:val="28"/>
        </w:rPr>
        <w:t>1.3.    Zakres robót objętych specyfikacją techniczną.</w:t>
      </w:r>
    </w:p>
    <w:p w:rsidR="00152AD4" w:rsidRDefault="00152AD4" w:rsidP="00152AD4"/>
    <w:p w:rsidR="00152AD4" w:rsidRDefault="00152AD4" w:rsidP="00152AD4">
      <w:pPr>
        <w:pStyle w:val="Tekstpodstawowywcity2"/>
        <w:rPr>
          <w:b w:val="0"/>
          <w:bCs w:val="0"/>
        </w:rPr>
      </w:pPr>
      <w:r>
        <w:rPr>
          <w:b w:val="0"/>
          <w:bCs w:val="0"/>
        </w:rPr>
        <w:t>Ustalenia zawarte w niniejszej Specyfikacji dotyczą prowadzenia robót</w:t>
      </w:r>
      <w:r w:rsidR="0002022B">
        <w:rPr>
          <w:b w:val="0"/>
          <w:bCs w:val="0"/>
        </w:rPr>
        <w:t xml:space="preserve"> związanych z przebudową chodnika w ul. Wilamowskiej w Szadku</w:t>
      </w:r>
      <w:r>
        <w:rPr>
          <w:b w:val="0"/>
          <w:bCs w:val="0"/>
        </w:rPr>
        <w:t>.</w:t>
      </w:r>
    </w:p>
    <w:p w:rsidR="00152AD4" w:rsidRDefault="00152AD4" w:rsidP="00152AD4">
      <w:pPr>
        <w:pStyle w:val="Tekstpodstawowywcity2"/>
        <w:rPr>
          <w:b w:val="0"/>
          <w:bCs w:val="0"/>
        </w:rPr>
      </w:pPr>
    </w:p>
    <w:p w:rsidR="00152AD4" w:rsidRDefault="00152AD4" w:rsidP="00152AD4">
      <w:pPr>
        <w:pStyle w:val="Tekstpodstawowywcity2"/>
        <w:rPr>
          <w:b w:val="0"/>
          <w:bCs w:val="0"/>
        </w:rPr>
      </w:pPr>
      <w:r>
        <w:rPr>
          <w:b w:val="0"/>
          <w:bCs w:val="0"/>
        </w:rPr>
        <w:t>Niniejsza specyfikacja techniczna związana jest z wykonaniem n/w robót:</w:t>
      </w:r>
    </w:p>
    <w:p w:rsidR="00152AD4" w:rsidRDefault="00152AD4" w:rsidP="00152AD4">
      <w:pPr>
        <w:pStyle w:val="Tekstpodstawowywcity2"/>
        <w:rPr>
          <w:b w:val="0"/>
          <w:bCs w:val="0"/>
        </w:rPr>
      </w:pPr>
    </w:p>
    <w:p w:rsidR="00152AD4" w:rsidRDefault="0002022B" w:rsidP="00D273CA">
      <w:pPr>
        <w:pStyle w:val="Tekstpodstawowywcity2"/>
      </w:pPr>
      <w:r>
        <w:t>1.3.1. Wykonanie przebudowy chodnika</w:t>
      </w:r>
      <w:r w:rsidR="00152AD4">
        <w:t>.</w:t>
      </w:r>
    </w:p>
    <w:p w:rsidR="00D273CA" w:rsidRDefault="00D273CA" w:rsidP="00D273CA">
      <w:pPr>
        <w:pStyle w:val="Tekstpodstawowywcity2"/>
      </w:pPr>
    </w:p>
    <w:p w:rsidR="00152AD4" w:rsidRDefault="0002022B" w:rsidP="00152AD4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rozebrać istniejący chodnik z płyt chodnikowych, betonowych</w:t>
      </w:r>
      <w:r w:rsidR="00152AD4">
        <w:rPr>
          <w:b w:val="0"/>
          <w:bCs w:val="0"/>
        </w:rPr>
        <w:t xml:space="preserve">, </w:t>
      </w:r>
    </w:p>
    <w:p w:rsidR="001D36D6" w:rsidRDefault="001D36D6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rozebrać istniejące krawężniki drogowe</w:t>
      </w:r>
      <w:r w:rsidR="00152AD4">
        <w:rPr>
          <w:b w:val="0"/>
          <w:bCs w:val="0"/>
        </w:rPr>
        <w:t>,</w:t>
      </w:r>
    </w:p>
    <w:p w:rsidR="001D36D6" w:rsidRDefault="001D36D6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rozebrać istniejące obrzeża trawnikowe, betonowe, </w:t>
      </w:r>
    </w:p>
    <w:p w:rsidR="001D36D6" w:rsidRDefault="001D36D6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wykonać mechaniczne </w:t>
      </w:r>
      <w:proofErr w:type="spellStart"/>
      <w:r>
        <w:rPr>
          <w:b w:val="0"/>
          <w:bCs w:val="0"/>
        </w:rPr>
        <w:t>korytowanie</w:t>
      </w:r>
      <w:proofErr w:type="spellEnd"/>
      <w:r>
        <w:rPr>
          <w:b w:val="0"/>
          <w:bCs w:val="0"/>
        </w:rPr>
        <w:t xml:space="preserve"> podłoża, grubość warstwy-30 cm,</w:t>
      </w:r>
    </w:p>
    <w:p w:rsidR="00D273CA" w:rsidRDefault="00D273CA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wykonać ręczne profilowanie i zagęszczanie podłoża, w gruncie kat. III, pod warstwy konstrukcyjne nawierzchni,</w:t>
      </w:r>
    </w:p>
    <w:p w:rsidR="00D273CA" w:rsidRDefault="00D273CA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ustawić krawężniki betonowe wystające o wymiarach 20*30 </w:t>
      </w:r>
      <w:proofErr w:type="spellStart"/>
      <w:r>
        <w:rPr>
          <w:b w:val="0"/>
          <w:bCs w:val="0"/>
        </w:rPr>
        <w:t>cm</w:t>
      </w:r>
      <w:proofErr w:type="spellEnd"/>
      <w:r>
        <w:rPr>
          <w:b w:val="0"/>
          <w:bCs w:val="0"/>
        </w:rPr>
        <w:t xml:space="preserve">., bez ław, na podsypce cementowo-piaskowej gr. min. 10 </w:t>
      </w:r>
      <w:proofErr w:type="spellStart"/>
      <w:r>
        <w:rPr>
          <w:b w:val="0"/>
          <w:bCs w:val="0"/>
        </w:rPr>
        <w:t>cm</w:t>
      </w:r>
      <w:proofErr w:type="spellEnd"/>
      <w:r>
        <w:rPr>
          <w:b w:val="0"/>
          <w:bCs w:val="0"/>
        </w:rPr>
        <w:t>.,</w:t>
      </w:r>
    </w:p>
    <w:p w:rsidR="00D273CA" w:rsidRDefault="0078008E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ustawić obrzeża betonowe o wym. 20*6 </w:t>
      </w:r>
      <w:proofErr w:type="spellStart"/>
      <w:r>
        <w:rPr>
          <w:b w:val="0"/>
          <w:bCs w:val="0"/>
        </w:rPr>
        <w:t>cm</w:t>
      </w:r>
      <w:proofErr w:type="spellEnd"/>
      <w:r>
        <w:rPr>
          <w:b w:val="0"/>
          <w:bCs w:val="0"/>
        </w:rPr>
        <w:t xml:space="preserve">., na podsypce cementowo-piaskowej gr. min. 8 </w:t>
      </w:r>
      <w:proofErr w:type="spellStart"/>
      <w:r>
        <w:rPr>
          <w:b w:val="0"/>
          <w:bCs w:val="0"/>
        </w:rPr>
        <w:t>cm</w:t>
      </w:r>
      <w:proofErr w:type="spellEnd"/>
      <w:r>
        <w:rPr>
          <w:b w:val="0"/>
          <w:bCs w:val="0"/>
        </w:rPr>
        <w:t>., spoiny wypełnione zaprawą cementową.</w:t>
      </w:r>
    </w:p>
    <w:p w:rsidR="0026574B" w:rsidRDefault="0026574B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wykonać warstwę odsączającą zagęszczaną mechanicznie, grubości 20 </w:t>
      </w:r>
      <w:proofErr w:type="spellStart"/>
      <w:r>
        <w:rPr>
          <w:b w:val="0"/>
          <w:bCs w:val="0"/>
        </w:rPr>
        <w:t>cm</w:t>
      </w:r>
      <w:proofErr w:type="spellEnd"/>
      <w:r>
        <w:rPr>
          <w:b w:val="0"/>
          <w:bCs w:val="0"/>
        </w:rPr>
        <w:t>., z piasku grubego ID-95.</w:t>
      </w:r>
    </w:p>
    <w:p w:rsidR="0026574B" w:rsidRDefault="0026574B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wykonać podsypkę cementowo-piaskową zagęszczaną ręcznie gr. 10 </w:t>
      </w:r>
      <w:proofErr w:type="spellStart"/>
      <w:r>
        <w:rPr>
          <w:b w:val="0"/>
          <w:bCs w:val="0"/>
        </w:rPr>
        <w:t>cm</w:t>
      </w:r>
      <w:proofErr w:type="spellEnd"/>
      <w:r>
        <w:rPr>
          <w:b w:val="0"/>
          <w:bCs w:val="0"/>
        </w:rPr>
        <w:t>.,</w:t>
      </w:r>
    </w:p>
    <w:p w:rsidR="0026574B" w:rsidRDefault="0026574B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ułożyć chodnik z kostki brukowej betonowej(</w:t>
      </w:r>
      <w:proofErr w:type="spellStart"/>
      <w:r>
        <w:rPr>
          <w:b w:val="0"/>
          <w:bCs w:val="0"/>
        </w:rPr>
        <w:t>holland</w:t>
      </w:r>
      <w:proofErr w:type="spellEnd"/>
      <w:r>
        <w:rPr>
          <w:b w:val="0"/>
          <w:bCs w:val="0"/>
        </w:rPr>
        <w:t>) gr.6cm., na podsypce cementowo- piaskowej z wypełnieniem spoin piaskiem.</w:t>
      </w:r>
    </w:p>
    <w:p w:rsidR="0078008E" w:rsidRPr="001D36D6" w:rsidRDefault="0026574B" w:rsidP="001D36D6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na szerokości wjazdów ułożyć kostkę  </w:t>
      </w:r>
      <w:proofErr w:type="spellStart"/>
      <w:r>
        <w:rPr>
          <w:b w:val="0"/>
          <w:bCs w:val="0"/>
        </w:rPr>
        <w:t>j.w</w:t>
      </w:r>
      <w:proofErr w:type="spellEnd"/>
      <w:r>
        <w:rPr>
          <w:b w:val="0"/>
          <w:bCs w:val="0"/>
        </w:rPr>
        <w:t xml:space="preserve">., lecz gr. 8 </w:t>
      </w:r>
      <w:proofErr w:type="spellStart"/>
      <w:r>
        <w:rPr>
          <w:b w:val="0"/>
          <w:bCs w:val="0"/>
        </w:rPr>
        <w:t>cm</w:t>
      </w:r>
      <w:proofErr w:type="spellEnd"/>
      <w:r>
        <w:rPr>
          <w:b w:val="0"/>
          <w:bCs w:val="0"/>
        </w:rPr>
        <w:t xml:space="preserve">. </w:t>
      </w:r>
    </w:p>
    <w:p w:rsidR="00152AD4" w:rsidRDefault="00152AD4" w:rsidP="00152AD4">
      <w:pPr>
        <w:pStyle w:val="Tekstpodstawowywcity2"/>
        <w:ind w:left="0"/>
        <w:rPr>
          <w:b w:val="0"/>
          <w:bCs w:val="0"/>
        </w:rPr>
      </w:pPr>
    </w:p>
    <w:p w:rsidR="00152AD4" w:rsidRDefault="00152AD4" w:rsidP="00152AD4">
      <w:pPr>
        <w:pStyle w:val="Tekstpodstawowywcity2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</w:p>
    <w:p w:rsidR="00152AD4" w:rsidRDefault="00152AD4" w:rsidP="00152AD4">
      <w:pPr>
        <w:pStyle w:val="Tekstpodstawowywcity2"/>
        <w:ind w:left="0"/>
        <w:rPr>
          <w:sz w:val="28"/>
        </w:rPr>
      </w:pPr>
      <w:r>
        <w:rPr>
          <w:b w:val="0"/>
          <w:bCs w:val="0"/>
        </w:rPr>
        <w:t xml:space="preserve">        </w:t>
      </w:r>
      <w:r>
        <w:rPr>
          <w:sz w:val="28"/>
        </w:rPr>
        <w:t>1.4.    Określenia podstawowe.</w:t>
      </w:r>
    </w:p>
    <w:p w:rsidR="00152AD4" w:rsidRDefault="00152AD4" w:rsidP="00152AD4">
      <w:pPr>
        <w:pStyle w:val="Tekstpodstawowywcity2"/>
        <w:ind w:left="540"/>
        <w:rPr>
          <w:sz w:val="28"/>
        </w:rPr>
      </w:pPr>
    </w:p>
    <w:p w:rsidR="00152AD4" w:rsidRDefault="00152AD4" w:rsidP="00152AD4">
      <w:pPr>
        <w:pStyle w:val="Tekstpodstawowywcity2"/>
        <w:ind w:left="540"/>
        <w:rPr>
          <w:b w:val="0"/>
          <w:bCs w:val="0"/>
        </w:rPr>
      </w:pPr>
      <w:r>
        <w:rPr>
          <w:sz w:val="28"/>
        </w:rPr>
        <w:t xml:space="preserve">          </w:t>
      </w:r>
      <w:r>
        <w:rPr>
          <w:b w:val="0"/>
          <w:bCs w:val="0"/>
        </w:rPr>
        <w:t xml:space="preserve">Określenia podane w niniejszej specyfikacji są zgodne z odpowiednimi </w:t>
      </w:r>
    </w:p>
    <w:p w:rsidR="00152AD4" w:rsidRDefault="00152AD4" w:rsidP="00152AD4">
      <w:pPr>
        <w:pStyle w:val="Tekstpodstawowywcity2"/>
        <w:ind w:left="540"/>
        <w:rPr>
          <w:b w:val="0"/>
          <w:bCs w:val="0"/>
        </w:rPr>
      </w:pPr>
      <w:r>
        <w:rPr>
          <w:b w:val="0"/>
          <w:bCs w:val="0"/>
        </w:rPr>
        <w:t xml:space="preserve">            normami.</w:t>
      </w:r>
    </w:p>
    <w:p w:rsidR="00152AD4" w:rsidRDefault="00152AD4" w:rsidP="00152AD4">
      <w:pPr>
        <w:pStyle w:val="Tekstpodstawowywcity2"/>
        <w:ind w:left="540"/>
        <w:rPr>
          <w:b w:val="0"/>
          <w:bCs w:val="0"/>
        </w:rPr>
      </w:pPr>
    </w:p>
    <w:p w:rsidR="00152AD4" w:rsidRDefault="00152AD4" w:rsidP="00152AD4">
      <w:pPr>
        <w:pStyle w:val="Tekstpodstawowywcity2"/>
        <w:numPr>
          <w:ilvl w:val="1"/>
          <w:numId w:val="4"/>
        </w:numPr>
        <w:rPr>
          <w:sz w:val="28"/>
        </w:rPr>
      </w:pPr>
      <w:r>
        <w:rPr>
          <w:sz w:val="28"/>
        </w:rPr>
        <w:t>Ogólne wymagania dotyczące robót.</w:t>
      </w:r>
    </w:p>
    <w:p w:rsidR="00152AD4" w:rsidRDefault="00152AD4" w:rsidP="00152AD4">
      <w:pPr>
        <w:pStyle w:val="Tekstpodstawowywcity2"/>
        <w:rPr>
          <w:sz w:val="28"/>
        </w:rPr>
      </w:pPr>
    </w:p>
    <w:p w:rsidR="00152AD4" w:rsidRDefault="00152AD4" w:rsidP="00152AD4">
      <w:pPr>
        <w:pStyle w:val="Tekstpodstawowywcity2"/>
        <w:ind w:left="1260"/>
        <w:rPr>
          <w:b w:val="0"/>
          <w:bCs w:val="0"/>
        </w:rPr>
      </w:pPr>
      <w:r>
        <w:rPr>
          <w:b w:val="0"/>
          <w:bCs w:val="0"/>
        </w:rPr>
        <w:lastRenderedPageBreak/>
        <w:t>Wykonawca robót jest odpowiedzialny za jakość wykonanych robót oraz za ich zgodność z dokumentacją projektową oraz specyfikacją techniczną.</w:t>
      </w:r>
    </w:p>
    <w:p w:rsidR="00152AD4" w:rsidRDefault="00152AD4" w:rsidP="00152AD4">
      <w:pPr>
        <w:pStyle w:val="Tekstpodstawowywcity2"/>
        <w:ind w:left="0"/>
        <w:rPr>
          <w:b w:val="0"/>
          <w:bCs w:val="0"/>
        </w:rPr>
      </w:pPr>
    </w:p>
    <w:p w:rsidR="00152AD4" w:rsidRDefault="00152AD4" w:rsidP="00152AD4">
      <w:pPr>
        <w:pStyle w:val="Tekstpodstawowywcity2"/>
        <w:numPr>
          <w:ilvl w:val="2"/>
          <w:numId w:val="4"/>
        </w:numPr>
        <w:rPr>
          <w:b w:val="0"/>
          <w:bCs w:val="0"/>
        </w:rPr>
      </w:pPr>
      <w:r>
        <w:t>Opis prac towarzyszących i robót tymczasowych.</w:t>
      </w:r>
    </w:p>
    <w:p w:rsidR="00152AD4" w:rsidRDefault="00152AD4" w:rsidP="00152AD4">
      <w:pPr>
        <w:pStyle w:val="Tekstpodstawowywcity2"/>
      </w:pPr>
    </w:p>
    <w:p w:rsidR="00152AD4" w:rsidRDefault="00152AD4" w:rsidP="00152AD4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prace towarzyszące są to wszelkie prace związane z zabezpieczeniem budowy przed wpływami atmosferycznymi, zabezpieczeniem wykonanych robót oraz roboty porządkowe,</w:t>
      </w:r>
    </w:p>
    <w:p w:rsidR="00152AD4" w:rsidRDefault="00152AD4" w:rsidP="00152AD4">
      <w:pPr>
        <w:pStyle w:val="Tekstpodstawowywcit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prace towarzyszące w robotach wykończeniowych są to wszelkie prace przygotowawcze i pomocnicze jak: pomiary, transport, przygotowanie materiałów i przygotowanie powierzchni konstrukcji przed rozpoczęciem robót wykończeniowych.</w:t>
      </w:r>
    </w:p>
    <w:p w:rsidR="00152AD4" w:rsidRDefault="00152AD4" w:rsidP="00152AD4">
      <w:pPr>
        <w:pStyle w:val="Tekstpodstawowywcity2"/>
        <w:ind w:left="1440"/>
        <w:rPr>
          <w:b w:val="0"/>
          <w:bCs w:val="0"/>
        </w:rPr>
      </w:pPr>
      <w:r>
        <w:rPr>
          <w:b w:val="0"/>
          <w:bCs w:val="0"/>
        </w:rPr>
        <w:t>Podstawowe prace przygotowawcze i towarzyszące to:</w:t>
      </w:r>
    </w:p>
    <w:p w:rsidR="00152AD4" w:rsidRDefault="00152AD4" w:rsidP="00152AD4">
      <w:pPr>
        <w:pStyle w:val="Tekstpodstawowywcity2"/>
        <w:ind w:left="1440"/>
        <w:rPr>
          <w:b w:val="0"/>
          <w:bCs w:val="0"/>
        </w:rPr>
      </w:pPr>
      <w:r>
        <w:rPr>
          <w:b w:val="0"/>
          <w:bCs w:val="0"/>
        </w:rPr>
        <w:t>a/  niezbędne pomiary,</w:t>
      </w:r>
    </w:p>
    <w:p w:rsidR="00152AD4" w:rsidRDefault="00152AD4" w:rsidP="00152AD4">
      <w:pPr>
        <w:pStyle w:val="Tekstpodstawowywcity2"/>
        <w:ind w:left="1440"/>
        <w:rPr>
          <w:b w:val="0"/>
          <w:bCs w:val="0"/>
        </w:rPr>
      </w:pPr>
      <w:r>
        <w:rPr>
          <w:b w:val="0"/>
          <w:bCs w:val="0"/>
        </w:rPr>
        <w:t>b/  przygotowanie stanowiska roboczego,</w:t>
      </w:r>
    </w:p>
    <w:p w:rsidR="00152AD4" w:rsidRDefault="00152AD4" w:rsidP="00152AD4">
      <w:pPr>
        <w:pStyle w:val="Tekstpodstawowywcity2"/>
        <w:ind w:left="1440"/>
        <w:rPr>
          <w:b w:val="0"/>
          <w:bCs w:val="0"/>
        </w:rPr>
      </w:pPr>
      <w:r>
        <w:rPr>
          <w:b w:val="0"/>
          <w:bCs w:val="0"/>
        </w:rPr>
        <w:t>c/  dostarczenie materiałów i sprzętu,</w:t>
      </w:r>
    </w:p>
    <w:p w:rsidR="00152AD4" w:rsidRDefault="00152AD4" w:rsidP="00152AD4">
      <w:pPr>
        <w:pStyle w:val="Tekstpodstawowywcity2"/>
        <w:ind w:left="1440"/>
        <w:rPr>
          <w:b w:val="0"/>
          <w:bCs w:val="0"/>
        </w:rPr>
      </w:pPr>
      <w:r>
        <w:rPr>
          <w:b w:val="0"/>
          <w:bCs w:val="0"/>
        </w:rPr>
        <w:t>d/  zabezpieczenie wcześniej wykonanych elementów,</w:t>
      </w:r>
    </w:p>
    <w:p w:rsidR="00152AD4" w:rsidRDefault="00152AD4" w:rsidP="00152AD4">
      <w:pPr>
        <w:pStyle w:val="Tekstpodstawowywcity2"/>
        <w:ind w:left="1440"/>
        <w:rPr>
          <w:b w:val="0"/>
          <w:bCs w:val="0"/>
        </w:rPr>
      </w:pPr>
      <w:r>
        <w:rPr>
          <w:b w:val="0"/>
          <w:bCs w:val="0"/>
        </w:rPr>
        <w:t>e/   przygotowanie podłoży,</w:t>
      </w:r>
    </w:p>
    <w:p w:rsidR="00152AD4" w:rsidRDefault="00152AD4" w:rsidP="00152AD4">
      <w:pPr>
        <w:pStyle w:val="Tekstpodstawowywcity2"/>
        <w:ind w:left="1440"/>
        <w:rPr>
          <w:b w:val="0"/>
          <w:bCs w:val="0"/>
        </w:rPr>
      </w:pPr>
      <w:r>
        <w:rPr>
          <w:b w:val="0"/>
          <w:bCs w:val="0"/>
        </w:rPr>
        <w:t>f/   oczyszczenie miejsca pracy z resztek materiałów i usunięcie odpadów,</w:t>
      </w:r>
    </w:p>
    <w:p w:rsidR="00152AD4" w:rsidRDefault="00152AD4" w:rsidP="00152AD4">
      <w:pPr>
        <w:pStyle w:val="Tekstpodstawowywcity2"/>
        <w:ind w:left="1440"/>
        <w:rPr>
          <w:b w:val="0"/>
          <w:bCs w:val="0"/>
        </w:rPr>
      </w:pPr>
      <w:r>
        <w:rPr>
          <w:b w:val="0"/>
          <w:bCs w:val="0"/>
        </w:rPr>
        <w:t>g/   likwidacja placu budowy.</w:t>
      </w:r>
    </w:p>
    <w:p w:rsidR="00152AD4" w:rsidRDefault="00152AD4" w:rsidP="00152AD4">
      <w:pPr>
        <w:pStyle w:val="Tekstpodstawowywcity2"/>
        <w:rPr>
          <w:b w:val="0"/>
          <w:bCs w:val="0"/>
        </w:rPr>
      </w:pPr>
    </w:p>
    <w:p w:rsidR="00152AD4" w:rsidRDefault="00152AD4" w:rsidP="00152AD4">
      <w:pPr>
        <w:pStyle w:val="Tekstpodstawowywcity2"/>
        <w:rPr>
          <w:b w:val="0"/>
          <w:bCs w:val="0"/>
        </w:rPr>
      </w:pPr>
      <w:r>
        <w:t>1.5.2.   Informacje o terenie budowy.</w:t>
      </w:r>
      <w:r>
        <w:rPr>
          <w:b w:val="0"/>
          <w:bCs w:val="0"/>
        </w:rPr>
        <w:t xml:space="preserve">  </w:t>
      </w:r>
    </w:p>
    <w:p w:rsidR="00152AD4" w:rsidRDefault="00152AD4" w:rsidP="00152AD4">
      <w:pPr>
        <w:pStyle w:val="Tekstpodstawowywcity2"/>
        <w:rPr>
          <w:b w:val="0"/>
          <w:bCs w:val="0"/>
        </w:rPr>
      </w:pPr>
    </w:p>
    <w:p w:rsidR="00152AD4" w:rsidRDefault="006352CC" w:rsidP="00152AD4">
      <w:pPr>
        <w:pStyle w:val="Tekstpodstawowywcity2"/>
        <w:rPr>
          <w:b w:val="0"/>
          <w:bCs w:val="0"/>
        </w:rPr>
      </w:pPr>
      <w:r>
        <w:rPr>
          <w:b w:val="0"/>
          <w:bCs w:val="0"/>
        </w:rPr>
        <w:t xml:space="preserve">Obiekt </w:t>
      </w:r>
      <w:r w:rsidR="00152AD4">
        <w:rPr>
          <w:b w:val="0"/>
          <w:bCs w:val="0"/>
        </w:rPr>
        <w:t xml:space="preserve"> nie znajduje się w strefie wpływu eksploatacji górniczej. Projektowane prace związane z przebudową, nie wnoszą istotnych ograniczeń, ani utrudnień komunikacyjnych.</w:t>
      </w:r>
    </w:p>
    <w:p w:rsidR="00152AD4" w:rsidRDefault="00152AD4" w:rsidP="00152AD4">
      <w:pPr>
        <w:pStyle w:val="Tekstpodstawowywcity2"/>
        <w:rPr>
          <w:b w:val="0"/>
          <w:bCs w:val="0"/>
        </w:rPr>
      </w:pPr>
    </w:p>
    <w:p w:rsidR="00152AD4" w:rsidRDefault="00152AD4" w:rsidP="00152AD4">
      <w:pPr>
        <w:pStyle w:val="Tekstpodstawowywcity2"/>
      </w:pPr>
      <w:r>
        <w:t>1.5.3.   Opis terenu i położenie.</w:t>
      </w:r>
    </w:p>
    <w:p w:rsidR="00152AD4" w:rsidRDefault="00152AD4" w:rsidP="00152AD4">
      <w:pPr>
        <w:pStyle w:val="Tekstpodstawowywcity2"/>
        <w:ind w:left="540"/>
        <w:rPr>
          <w:b w:val="0"/>
          <w:bCs w:val="0"/>
        </w:rPr>
      </w:pPr>
      <w:r>
        <w:rPr>
          <w:b w:val="0"/>
          <w:bCs w:val="0"/>
        </w:rPr>
        <w:t xml:space="preserve">          </w:t>
      </w:r>
    </w:p>
    <w:p w:rsidR="006352CC" w:rsidRDefault="006352CC" w:rsidP="006352CC">
      <w:pPr>
        <w:pStyle w:val="Tekstpodstawowywcity2"/>
        <w:ind w:left="540"/>
        <w:rPr>
          <w:b w:val="0"/>
          <w:bCs w:val="0"/>
        </w:rPr>
      </w:pPr>
      <w:r>
        <w:rPr>
          <w:b w:val="0"/>
          <w:bCs w:val="0"/>
        </w:rPr>
        <w:t xml:space="preserve">          Obiekt objęty opracowaniem to chodnik w ul. Wilamowskiej w Szadku</w:t>
      </w:r>
      <w:r w:rsidR="00152AD4">
        <w:rPr>
          <w:b w:val="0"/>
          <w:bCs w:val="0"/>
        </w:rPr>
        <w:t xml:space="preserve">. Teren </w:t>
      </w:r>
    </w:p>
    <w:p w:rsidR="006352CC" w:rsidRDefault="006352CC" w:rsidP="006352CC">
      <w:pPr>
        <w:pStyle w:val="Tekstpodstawowywcity2"/>
        <w:ind w:left="540"/>
        <w:rPr>
          <w:b w:val="0"/>
          <w:bCs w:val="0"/>
        </w:rPr>
      </w:pPr>
      <w:r>
        <w:rPr>
          <w:b w:val="0"/>
          <w:bCs w:val="0"/>
        </w:rPr>
        <w:t xml:space="preserve">           jest uzbrojony w media. Obiekt</w:t>
      </w:r>
      <w:r w:rsidR="00152AD4">
        <w:rPr>
          <w:b w:val="0"/>
          <w:bCs w:val="0"/>
        </w:rPr>
        <w:t xml:space="preserve"> posiada dojście i dojazd wraz z dostępem do </w:t>
      </w:r>
    </w:p>
    <w:p w:rsidR="00152AD4" w:rsidRDefault="006352CC" w:rsidP="006352CC">
      <w:pPr>
        <w:pStyle w:val="Tekstpodstawowywcity2"/>
        <w:ind w:left="540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152AD4">
        <w:rPr>
          <w:b w:val="0"/>
          <w:bCs w:val="0"/>
        </w:rPr>
        <w:t>drogi publicznej.</w:t>
      </w:r>
    </w:p>
    <w:p w:rsidR="00152AD4" w:rsidRDefault="00152AD4" w:rsidP="00152AD4">
      <w:pPr>
        <w:pStyle w:val="Tekstpodstawowywcity2"/>
        <w:ind w:left="540"/>
        <w:rPr>
          <w:b w:val="0"/>
          <w:bCs w:val="0"/>
        </w:rPr>
      </w:pPr>
    </w:p>
    <w:p w:rsidR="00152AD4" w:rsidRDefault="00152AD4" w:rsidP="00152AD4">
      <w:pPr>
        <w:pStyle w:val="Tekstpodstawowywcity2"/>
        <w:numPr>
          <w:ilvl w:val="2"/>
          <w:numId w:val="5"/>
        </w:numPr>
      </w:pPr>
      <w:r>
        <w:t>Stan istniejący.</w:t>
      </w:r>
    </w:p>
    <w:p w:rsidR="00152AD4" w:rsidRDefault="00152AD4" w:rsidP="00152AD4">
      <w:pPr>
        <w:pStyle w:val="Tekstpodstawowywcity2"/>
      </w:pPr>
    </w:p>
    <w:p w:rsidR="006352CC" w:rsidRDefault="00152AD4" w:rsidP="00152AD4">
      <w:pPr>
        <w:pStyle w:val="Tekstpodstawowywcity2"/>
        <w:rPr>
          <w:b w:val="0"/>
          <w:bCs w:val="0"/>
        </w:rPr>
      </w:pPr>
      <w:r>
        <w:t xml:space="preserve"> </w:t>
      </w:r>
      <w:r>
        <w:rPr>
          <w:b w:val="0"/>
          <w:bCs w:val="0"/>
        </w:rPr>
        <w:t>Obiekt objęty opra</w:t>
      </w:r>
      <w:r w:rsidR="006352CC">
        <w:rPr>
          <w:b w:val="0"/>
          <w:bCs w:val="0"/>
        </w:rPr>
        <w:t xml:space="preserve">cowaniem jest chodnikiem w ul. Wilamowskiej ułożonym z  </w:t>
      </w:r>
    </w:p>
    <w:p w:rsidR="00152AD4" w:rsidRDefault="006352CC" w:rsidP="00152AD4">
      <w:pPr>
        <w:pStyle w:val="Tekstpodstawowywcity2"/>
        <w:rPr>
          <w:b w:val="0"/>
          <w:bCs w:val="0"/>
        </w:rPr>
      </w:pPr>
      <w:r>
        <w:rPr>
          <w:b w:val="0"/>
          <w:bCs w:val="0"/>
        </w:rPr>
        <w:t xml:space="preserve"> płyt chodnikowych betonowych</w:t>
      </w:r>
      <w:r w:rsidR="00152AD4">
        <w:rPr>
          <w:b w:val="0"/>
          <w:bCs w:val="0"/>
        </w:rPr>
        <w:t>.</w:t>
      </w:r>
    </w:p>
    <w:p w:rsidR="00152AD4" w:rsidRDefault="00152AD4" w:rsidP="00152AD4">
      <w:pPr>
        <w:pStyle w:val="Tekstpodstawowywcity2"/>
        <w:rPr>
          <w:b w:val="0"/>
          <w:bCs w:val="0"/>
        </w:rPr>
      </w:pPr>
    </w:p>
    <w:p w:rsidR="00152AD4" w:rsidRDefault="00152AD4" w:rsidP="00152AD4">
      <w:pPr>
        <w:pStyle w:val="Tekstpodstawowywcity2"/>
      </w:pPr>
      <w:r>
        <w:t>1.5.5.   Dojścia i dojazdy.</w:t>
      </w:r>
    </w:p>
    <w:p w:rsidR="00152AD4" w:rsidRDefault="00152AD4" w:rsidP="00152AD4">
      <w:pPr>
        <w:pStyle w:val="Tekstpodstawowywcity2"/>
        <w:rPr>
          <w:b w:val="0"/>
          <w:bCs w:val="0"/>
        </w:rPr>
      </w:pPr>
    </w:p>
    <w:p w:rsidR="00152AD4" w:rsidRDefault="006352CC" w:rsidP="00152AD4">
      <w:pPr>
        <w:pStyle w:val="Tekstpodstawowywcity2"/>
        <w:rPr>
          <w:b w:val="0"/>
          <w:bCs w:val="0"/>
        </w:rPr>
      </w:pPr>
      <w:r>
        <w:rPr>
          <w:b w:val="0"/>
          <w:bCs w:val="0"/>
        </w:rPr>
        <w:t>Obiekt</w:t>
      </w:r>
      <w:r w:rsidR="00152AD4">
        <w:rPr>
          <w:b w:val="0"/>
          <w:bCs w:val="0"/>
        </w:rPr>
        <w:t xml:space="preserve"> posiada dojścia i dojazdy wraz z dostępem do drogi publicznej.</w:t>
      </w:r>
    </w:p>
    <w:p w:rsidR="00152AD4" w:rsidRDefault="00152AD4" w:rsidP="00152AD4">
      <w:pPr>
        <w:pStyle w:val="Tekstpodstawowywcity2"/>
        <w:rPr>
          <w:b w:val="0"/>
          <w:bCs w:val="0"/>
        </w:rPr>
      </w:pPr>
    </w:p>
    <w:p w:rsidR="00152AD4" w:rsidRDefault="00152AD4" w:rsidP="00152AD4">
      <w:pPr>
        <w:pStyle w:val="Tekstpodstawowywcity2"/>
      </w:pPr>
      <w:r>
        <w:t>1.5.6.   Warunki gruntowo – wodne.</w:t>
      </w:r>
    </w:p>
    <w:p w:rsidR="00152AD4" w:rsidRDefault="00152AD4" w:rsidP="00152AD4">
      <w:pPr>
        <w:pStyle w:val="Nagwek6"/>
        <w:rPr>
          <w:b w:val="0"/>
          <w:bCs/>
        </w:rPr>
      </w:pPr>
      <w:r>
        <w:t xml:space="preserve">    </w:t>
      </w:r>
    </w:p>
    <w:p w:rsidR="00152AD4" w:rsidRDefault="00152AD4" w:rsidP="00152AD4">
      <w:pPr>
        <w:tabs>
          <w:tab w:val="left" w:pos="1140"/>
        </w:tabs>
        <w:rPr>
          <w:bCs/>
        </w:rPr>
      </w:pPr>
      <w:r>
        <w:rPr>
          <w:b/>
          <w:sz w:val="28"/>
        </w:rPr>
        <w:tab/>
      </w:r>
      <w:r>
        <w:rPr>
          <w:bCs/>
        </w:rPr>
        <w:t>Nie dotyczy.</w:t>
      </w:r>
    </w:p>
    <w:p w:rsidR="00152AD4" w:rsidRDefault="00152AD4" w:rsidP="00152AD4">
      <w:pPr>
        <w:tabs>
          <w:tab w:val="left" w:pos="1140"/>
        </w:tabs>
        <w:rPr>
          <w:bCs/>
        </w:rPr>
      </w:pPr>
    </w:p>
    <w:p w:rsidR="00152AD4" w:rsidRDefault="00152AD4" w:rsidP="00152AD4">
      <w:pPr>
        <w:tabs>
          <w:tab w:val="left" w:pos="1140"/>
        </w:tabs>
        <w:rPr>
          <w:b/>
        </w:rPr>
      </w:pPr>
      <w:r>
        <w:rPr>
          <w:bCs/>
        </w:rPr>
        <w:t xml:space="preserve">                  </w:t>
      </w:r>
      <w:r>
        <w:rPr>
          <w:b/>
        </w:rPr>
        <w:t>1.5.7.    Projektowane zagospodarowanie działki – rozwiązania przestrzenne.</w:t>
      </w:r>
    </w:p>
    <w:p w:rsidR="00152AD4" w:rsidRDefault="00152AD4" w:rsidP="00152AD4">
      <w:pPr>
        <w:jc w:val="center"/>
        <w:rPr>
          <w:b/>
          <w:sz w:val="28"/>
        </w:rPr>
      </w:pPr>
    </w:p>
    <w:p w:rsidR="00152AD4" w:rsidRDefault="00152AD4" w:rsidP="00152AD4">
      <w:pPr>
        <w:rPr>
          <w:bCs/>
        </w:rPr>
      </w:pPr>
      <w:r>
        <w:rPr>
          <w:b/>
          <w:sz w:val="36"/>
        </w:rPr>
        <w:t xml:space="preserve">             </w:t>
      </w:r>
      <w:r>
        <w:rPr>
          <w:bCs/>
        </w:rPr>
        <w:t>Projektowany zakres prac obejmuje:</w:t>
      </w:r>
    </w:p>
    <w:p w:rsidR="0095038B" w:rsidRDefault="006352CC" w:rsidP="006352CC">
      <w:pPr>
        <w:tabs>
          <w:tab w:val="left" w:pos="1200"/>
        </w:tabs>
        <w:ind w:left="1080"/>
        <w:rPr>
          <w:bCs/>
        </w:rPr>
      </w:pPr>
      <w:r>
        <w:rPr>
          <w:bCs/>
        </w:rPr>
        <w:t xml:space="preserve">   -  przebudowę chodnika z płyt chodnikowych betonowych</w:t>
      </w:r>
      <w:r w:rsidR="0095038B">
        <w:rPr>
          <w:bCs/>
        </w:rPr>
        <w:t xml:space="preserve">, na chodnik z kostki </w:t>
      </w:r>
    </w:p>
    <w:p w:rsidR="00152AD4" w:rsidRDefault="0095038B" w:rsidP="006352CC">
      <w:pPr>
        <w:tabs>
          <w:tab w:val="left" w:pos="1200"/>
        </w:tabs>
        <w:ind w:left="1080"/>
        <w:rPr>
          <w:bCs/>
        </w:rPr>
      </w:pPr>
      <w:r>
        <w:rPr>
          <w:bCs/>
        </w:rPr>
        <w:lastRenderedPageBreak/>
        <w:t xml:space="preserve">      brukowej betonowej</w:t>
      </w:r>
      <w:r w:rsidR="00152AD4">
        <w:rPr>
          <w:bCs/>
        </w:rPr>
        <w:t>.</w:t>
      </w:r>
    </w:p>
    <w:p w:rsidR="00152AD4" w:rsidRDefault="00152AD4" w:rsidP="00152AD4">
      <w:pPr>
        <w:tabs>
          <w:tab w:val="left" w:pos="1200"/>
        </w:tabs>
        <w:ind w:left="1080"/>
        <w:rPr>
          <w:bCs/>
        </w:rPr>
      </w:pPr>
    </w:p>
    <w:p w:rsidR="00152AD4" w:rsidRDefault="00152AD4" w:rsidP="00152AD4">
      <w:pPr>
        <w:pStyle w:val="Tekstpodstawowywcity2"/>
        <w:tabs>
          <w:tab w:val="left" w:pos="1200"/>
        </w:tabs>
        <w:rPr>
          <w:bCs w:val="0"/>
        </w:rPr>
      </w:pPr>
      <w:r>
        <w:rPr>
          <w:bCs w:val="0"/>
        </w:rPr>
        <w:t>1.5.8.    Wpływ na środowisko.</w:t>
      </w:r>
    </w:p>
    <w:p w:rsidR="00152AD4" w:rsidRDefault="00152AD4" w:rsidP="00152AD4">
      <w:pPr>
        <w:rPr>
          <w:b/>
          <w:sz w:val="36"/>
        </w:rPr>
      </w:pPr>
    </w:p>
    <w:p w:rsidR="00152AD4" w:rsidRDefault="00152AD4" w:rsidP="00152AD4">
      <w:pPr>
        <w:tabs>
          <w:tab w:val="left" w:pos="1125"/>
        </w:tabs>
        <w:rPr>
          <w:bCs/>
        </w:rPr>
      </w:pPr>
      <w:r>
        <w:rPr>
          <w:b/>
          <w:sz w:val="36"/>
        </w:rPr>
        <w:tab/>
      </w:r>
      <w:r>
        <w:rPr>
          <w:bCs/>
        </w:rPr>
        <w:t xml:space="preserve">Wykonawca ma obowiązek stosować wszelkie przepisy dotyczące ochrony </w:t>
      </w:r>
    </w:p>
    <w:p w:rsidR="00152AD4" w:rsidRDefault="00152AD4" w:rsidP="00152AD4">
      <w:pPr>
        <w:tabs>
          <w:tab w:val="left" w:pos="1125"/>
        </w:tabs>
        <w:rPr>
          <w:bCs/>
        </w:rPr>
      </w:pPr>
      <w:r>
        <w:rPr>
          <w:bCs/>
        </w:rPr>
        <w:t xml:space="preserve">                   środowiska naturalnego:</w:t>
      </w:r>
    </w:p>
    <w:p w:rsidR="00152AD4" w:rsidRDefault="00152AD4" w:rsidP="00152AD4">
      <w:pPr>
        <w:numPr>
          <w:ilvl w:val="0"/>
          <w:numId w:val="2"/>
        </w:numPr>
        <w:tabs>
          <w:tab w:val="left" w:pos="1125"/>
        </w:tabs>
        <w:rPr>
          <w:bCs/>
        </w:rPr>
      </w:pPr>
      <w:r>
        <w:rPr>
          <w:bCs/>
        </w:rPr>
        <w:t>utrzymywać teren budowy bez wody stojącej,</w:t>
      </w:r>
    </w:p>
    <w:p w:rsidR="00152AD4" w:rsidRDefault="00152AD4" w:rsidP="00152AD4">
      <w:pPr>
        <w:numPr>
          <w:ilvl w:val="0"/>
          <w:numId w:val="2"/>
        </w:numPr>
        <w:tabs>
          <w:tab w:val="left" w:pos="1125"/>
        </w:tabs>
        <w:rPr>
          <w:bCs/>
        </w:rPr>
      </w:pPr>
      <w:r>
        <w:rPr>
          <w:bCs/>
        </w:rPr>
        <w:t>stosować się do przepisów i norm dotyczących ochrony środowiska na terenie i wokół terenu budowy</w:t>
      </w:r>
    </w:p>
    <w:p w:rsidR="00152AD4" w:rsidRDefault="00152AD4" w:rsidP="00152AD4">
      <w:pPr>
        <w:rPr>
          <w:b/>
          <w:sz w:val="36"/>
        </w:rPr>
      </w:pPr>
    </w:p>
    <w:p w:rsidR="00152AD4" w:rsidRDefault="00152AD4" w:rsidP="00152AD4">
      <w:pPr>
        <w:rPr>
          <w:b/>
          <w:sz w:val="28"/>
        </w:rPr>
      </w:pPr>
      <w:r>
        <w:rPr>
          <w:b/>
          <w:sz w:val="28"/>
        </w:rPr>
        <w:t xml:space="preserve">      1.6.   Zakres robót objętych specyfikacją techniczną – nazwy i kody.</w:t>
      </w:r>
    </w:p>
    <w:p w:rsidR="00152AD4" w:rsidRDefault="00152AD4" w:rsidP="00152AD4">
      <w:pPr>
        <w:rPr>
          <w:b/>
          <w:sz w:val="36"/>
        </w:rPr>
      </w:pPr>
    </w:p>
    <w:p w:rsidR="00152AD4" w:rsidRDefault="00152AD4" w:rsidP="00152AD4">
      <w:pPr>
        <w:tabs>
          <w:tab w:val="left" w:pos="1095"/>
        </w:tabs>
        <w:rPr>
          <w:bCs/>
        </w:rPr>
      </w:pPr>
      <w:r>
        <w:rPr>
          <w:b/>
          <w:sz w:val="36"/>
        </w:rPr>
        <w:tab/>
      </w:r>
      <w:r w:rsidR="002D6F51">
        <w:rPr>
          <w:bCs/>
        </w:rPr>
        <w:t>CPV- 45233140-2</w:t>
      </w:r>
      <w:r>
        <w:rPr>
          <w:bCs/>
        </w:rPr>
        <w:t xml:space="preserve">   </w:t>
      </w:r>
      <w:r w:rsidR="002D6F51">
        <w:rPr>
          <w:bCs/>
        </w:rPr>
        <w:t xml:space="preserve">    Roboty drogowe.</w:t>
      </w:r>
    </w:p>
    <w:p w:rsidR="002D6F51" w:rsidRDefault="002D6F51" w:rsidP="00152AD4">
      <w:pPr>
        <w:tabs>
          <w:tab w:val="left" w:pos="1095"/>
        </w:tabs>
        <w:rPr>
          <w:bCs/>
        </w:rPr>
      </w:pPr>
      <w:r>
        <w:rPr>
          <w:bCs/>
        </w:rPr>
        <w:t xml:space="preserve">                   CPV- 45233253-7      Roboty w zakresie nawierzchni dróg dla pieszych.</w:t>
      </w:r>
    </w:p>
    <w:p w:rsidR="002D6F51" w:rsidRDefault="002D6F51" w:rsidP="00152AD4">
      <w:pPr>
        <w:tabs>
          <w:tab w:val="left" w:pos="1095"/>
        </w:tabs>
        <w:rPr>
          <w:bCs/>
        </w:rPr>
      </w:pPr>
      <w:r>
        <w:rPr>
          <w:bCs/>
        </w:rPr>
        <w:t xml:space="preserve">                   CPV- 45233260-9      Roboty budowlane w zakresie dróg pieszych.</w:t>
      </w:r>
    </w:p>
    <w:p w:rsidR="00152AD4" w:rsidRDefault="00152AD4" w:rsidP="00152AD4">
      <w:pPr>
        <w:tabs>
          <w:tab w:val="left" w:pos="1095"/>
        </w:tabs>
        <w:rPr>
          <w:bCs/>
        </w:rPr>
      </w:pPr>
    </w:p>
    <w:p w:rsidR="00152AD4" w:rsidRDefault="00152AD4" w:rsidP="00152AD4">
      <w:pPr>
        <w:tabs>
          <w:tab w:val="left" w:pos="1095"/>
        </w:tabs>
        <w:rPr>
          <w:bCs/>
        </w:rPr>
      </w:pPr>
    </w:p>
    <w:p w:rsidR="00152AD4" w:rsidRDefault="00152AD4" w:rsidP="00152AD4">
      <w:pPr>
        <w:tabs>
          <w:tab w:val="left" w:pos="1095"/>
        </w:tabs>
        <w:rPr>
          <w:bCs/>
        </w:rPr>
      </w:pPr>
    </w:p>
    <w:p w:rsidR="00152AD4" w:rsidRDefault="00152AD4" w:rsidP="00152AD4">
      <w:pPr>
        <w:tabs>
          <w:tab w:val="left" w:pos="1095"/>
          <w:tab w:val="left" w:pos="7560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p w:rsidR="00152AD4" w:rsidRDefault="00152AD4" w:rsidP="00152AD4">
      <w:pPr>
        <w:tabs>
          <w:tab w:val="left" w:pos="1095"/>
          <w:tab w:val="left" w:pos="7560"/>
        </w:tabs>
        <w:rPr>
          <w:b/>
          <w:sz w:val="28"/>
        </w:rPr>
      </w:pPr>
    </w:p>
    <w:p w:rsidR="00152AD4" w:rsidRDefault="00152AD4" w:rsidP="00152AD4">
      <w:pPr>
        <w:tabs>
          <w:tab w:val="left" w:pos="1095"/>
          <w:tab w:val="left" w:pos="7560"/>
        </w:tabs>
        <w:rPr>
          <w:b/>
          <w:sz w:val="28"/>
        </w:rPr>
      </w:pPr>
      <w:r>
        <w:rPr>
          <w:b/>
          <w:sz w:val="28"/>
        </w:rPr>
        <w:t xml:space="preserve"> 2.  WYMAGANIA DOTYCZĄCE WŁAŚCIWOŚCI WYROBÓW </w:t>
      </w:r>
    </w:p>
    <w:p w:rsidR="00152AD4" w:rsidRDefault="00152AD4" w:rsidP="00152AD4">
      <w:pPr>
        <w:tabs>
          <w:tab w:val="left" w:pos="1095"/>
          <w:tab w:val="left" w:pos="7560"/>
        </w:tabs>
        <w:rPr>
          <w:b/>
          <w:sz w:val="28"/>
        </w:rPr>
      </w:pPr>
      <w:r>
        <w:rPr>
          <w:b/>
          <w:sz w:val="28"/>
        </w:rPr>
        <w:t xml:space="preserve">       BUDOWLANYCH</w:t>
      </w:r>
    </w:p>
    <w:p w:rsidR="00152AD4" w:rsidRDefault="00152AD4" w:rsidP="00152AD4">
      <w:pPr>
        <w:tabs>
          <w:tab w:val="left" w:pos="1095"/>
        </w:tabs>
        <w:rPr>
          <w:bCs/>
        </w:rPr>
      </w:pPr>
    </w:p>
    <w:p w:rsidR="00152AD4" w:rsidRDefault="00152AD4" w:rsidP="00152AD4">
      <w:pPr>
        <w:rPr>
          <w:bCs/>
        </w:rPr>
      </w:pPr>
      <w:r>
        <w:rPr>
          <w:b/>
          <w:sz w:val="36"/>
        </w:rPr>
        <w:t xml:space="preserve">      </w:t>
      </w:r>
      <w:r>
        <w:rPr>
          <w:bCs/>
        </w:rPr>
        <w:t xml:space="preserve">Przy wykonywaniu robót budowlanych należy stosować wyroby budowlane o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właściwościach użytkowych umożliwiających prawidłowo zaprojektowanym i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wykonanym obiektom budowlanym spełnienie wymagań podstawowych określonych    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w art.5 ustawy Prawo Budowlane z dnia 7 lipca 1994 r.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Przewidziane do zastosowania wyroby budowlane powinny odpowiadać wymaganiom </w:t>
      </w:r>
    </w:p>
    <w:p w:rsidR="00152AD4" w:rsidRDefault="00152AD4" w:rsidP="00152AD4">
      <w:pPr>
        <w:rPr>
          <w:bCs/>
          <w:i/>
          <w:iCs/>
        </w:rPr>
      </w:pPr>
      <w:r>
        <w:rPr>
          <w:bCs/>
        </w:rPr>
        <w:t xml:space="preserve">         określonym w Ustawie z dnia 16 kwietnia 2004 r. o wyrobach budowlanych (</w:t>
      </w:r>
      <w:r>
        <w:rPr>
          <w:bCs/>
          <w:i/>
          <w:iCs/>
        </w:rPr>
        <w:t xml:space="preserve">Dziennik </w:t>
      </w:r>
    </w:p>
    <w:p w:rsidR="00152AD4" w:rsidRDefault="00152AD4" w:rsidP="00152AD4">
      <w:pPr>
        <w:rPr>
          <w:bCs/>
        </w:rPr>
      </w:pPr>
      <w:r>
        <w:rPr>
          <w:bCs/>
          <w:i/>
          <w:iCs/>
        </w:rPr>
        <w:t xml:space="preserve">         Ustaw z 2004 r. Nr 92, poz. 881</w:t>
      </w:r>
      <w:r>
        <w:rPr>
          <w:bCs/>
        </w:rPr>
        <w:t>)</w:t>
      </w:r>
    </w:p>
    <w:p w:rsidR="00152AD4" w:rsidRDefault="00152AD4" w:rsidP="00152AD4">
      <w:pPr>
        <w:rPr>
          <w:bCs/>
        </w:rPr>
      </w:pPr>
      <w:r>
        <w:rPr>
          <w:b/>
          <w:sz w:val="36"/>
        </w:rPr>
        <w:t xml:space="preserve">      </w:t>
      </w:r>
      <w:r>
        <w:rPr>
          <w:bCs/>
        </w:rPr>
        <w:t>Zamawiający dopuści do użycia tylko te wyroby budowlane, które posiadają: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certyfikat na znak bezpieczeństwa, wykazujący że zapewniono zgodność z kryteriami technicznymi określonymi na podstawie Polskich Norm, aprobat technicznych oraz właściwych przepisów i dokumentacji technicznych,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deklarację zgodności lub certyfikat zgodności z Polską Normą lub aprobatą techniczną w przypadku wyrobów, dla których nie ustanowiono Polskiej Normy, jeżeli nie są objęte certyfikacją.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W przypadku wyrobów budowlanych, dla których w/</w:t>
      </w:r>
      <w:proofErr w:type="spellStart"/>
      <w:r>
        <w:rPr>
          <w:bCs/>
        </w:rPr>
        <w:t>w</w:t>
      </w:r>
      <w:proofErr w:type="spellEnd"/>
      <w:r>
        <w:rPr>
          <w:bCs/>
        </w:rPr>
        <w:t xml:space="preserve"> dokumenty są wymagane, każda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partia dostarczona na plac budowy musi posiadać dokumenty, określające w 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jednoznaczny sposób ich cechy. Produkty przemysłowe muszą posiadać w/</w:t>
      </w:r>
      <w:proofErr w:type="spellStart"/>
      <w:r>
        <w:rPr>
          <w:bCs/>
        </w:rPr>
        <w:t>w</w:t>
      </w:r>
      <w:proofErr w:type="spellEnd"/>
      <w:r>
        <w:rPr>
          <w:bCs/>
        </w:rPr>
        <w:t xml:space="preserve">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dokumenty wydane przez producenta, a w razie potrzeby poparte wynikami badań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wykonanych przez niego. Kopie wyników tych badań będą dostarczone przez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Wykonawcę Zamawiającemu.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W każdym przypadku użycia przez wykonawcę w jego ofercie materiału, wyrobu 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równoważnego, zamawiający uzna że wyrób spełnia wymogi określone w kosztorysie 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nakładczym i Specyfikacji Technicznej Wykonania i Odbioru Robót, jeżeli jego cechy 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użytkowe oraz parametry techniczne będą takie same lub lepsze od parametrów 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materiałów, wyrobów określonych przez zamawiającego z nazwy. W takim przypadku 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wykonawca winien udokumentować cechy, parametry techniczne stosownym 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dokumentem (</w:t>
      </w:r>
      <w:r>
        <w:rPr>
          <w:rFonts w:ascii="Times New Roman" w:hAnsi="Times New Roman"/>
          <w:bCs/>
          <w:i/>
          <w:iCs/>
        </w:rPr>
        <w:t>Aprobata Techniczna, Certyfikat Zgodności, inne dokumenty</w:t>
      </w:r>
      <w:r>
        <w:rPr>
          <w:rFonts w:ascii="Times New Roman" w:hAnsi="Times New Roman"/>
          <w:bCs/>
        </w:rPr>
        <w:t xml:space="preserve">) 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potwierdzającym spełnienie przez materiał, wyrób wymogów postawionych przez </w:t>
      </w: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          zamawiającego.</w:t>
      </w:r>
    </w:p>
    <w:p w:rsidR="00152AD4" w:rsidRDefault="00152AD4" w:rsidP="00152AD4">
      <w:pPr>
        <w:rPr>
          <w:b/>
          <w:sz w:val="36"/>
        </w:rPr>
      </w:pPr>
    </w:p>
    <w:p w:rsidR="00152AD4" w:rsidRDefault="00152AD4" w:rsidP="00152AD4">
      <w:pPr>
        <w:rPr>
          <w:b/>
        </w:rPr>
      </w:pPr>
      <w:r>
        <w:rPr>
          <w:b/>
        </w:rPr>
        <w:t xml:space="preserve">         2.1.   Źródła uzyskania materiałów.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Co najmniej na dwa tygodnie przed zaplanowanym wykorzystaniem jakichkolwiek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materiałów przeznaczonych do robót, Wykonawca przedstawi szczegółowe informacje,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dotyczące proponowanego źródła wytwarzania, zamawiania lub wydobywania tych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materiałów i odpowiednie świadectwa badań laboratoryjnych oraz próbki do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zatwierdzenia przez Zamawiającego. Zatwierdzenie partii (części) materiałów z danego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źródła nie oznacza automatycznie, że wszelkie materiały z danego źródła uzyskają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zatwierdzenie.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Wykonawca zobowiązany jest do prowadzenia badań w celu udokumentowania, że  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materiały uzyskane z dopuszczonego źródła, w sposób ciągły spełniają wymagania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Specyfikacji Technicznej w czasie postępu robót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numPr>
          <w:ilvl w:val="1"/>
          <w:numId w:val="6"/>
        </w:numPr>
        <w:rPr>
          <w:b/>
        </w:rPr>
      </w:pPr>
      <w:r>
        <w:rPr>
          <w:b/>
        </w:rPr>
        <w:t xml:space="preserve">   Przechowywanie i składowanie materiałów.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rPr>
          <w:bCs/>
        </w:rPr>
      </w:pPr>
      <w:r>
        <w:rPr>
          <w:b/>
        </w:rPr>
        <w:t xml:space="preserve">         </w:t>
      </w:r>
      <w:r>
        <w:rPr>
          <w:bCs/>
        </w:rPr>
        <w:t xml:space="preserve">Wykonawca zapewni, aby tymczasowo składowane materiały, do czasu gdy będą one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potrzebne do robót, były zabezpieczone przed zanieczyszczeniem, zachowały swoją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jakość i właściwości do robót i dostępne do kontroli przez Zamawiającego. Miejsca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czasowego składowania będą zlokalizowane w obrębie terenu robót w miejscach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uzgodnionych z Zamawiającym lub poza terenem robót w miejscach zorganizowanych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 przez Wykonawcę.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numPr>
          <w:ilvl w:val="1"/>
          <w:numId w:val="6"/>
        </w:numPr>
        <w:rPr>
          <w:b/>
        </w:rPr>
      </w:pPr>
      <w:r>
        <w:rPr>
          <w:b/>
        </w:rPr>
        <w:t>Materiały nie odpowiadające wymaganiom.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rPr>
          <w:bCs/>
        </w:rPr>
      </w:pPr>
      <w:r>
        <w:rPr>
          <w:b/>
        </w:rPr>
        <w:t xml:space="preserve">         </w:t>
      </w:r>
      <w:r>
        <w:rPr>
          <w:bCs/>
        </w:rPr>
        <w:t>Materiały nie odpowiadające w/</w:t>
      </w:r>
      <w:proofErr w:type="spellStart"/>
      <w:r>
        <w:rPr>
          <w:bCs/>
        </w:rPr>
        <w:t>w</w:t>
      </w:r>
      <w:proofErr w:type="spellEnd"/>
      <w:r>
        <w:rPr>
          <w:bCs/>
        </w:rPr>
        <w:t xml:space="preserve"> wymaganiom zostaną przez Wykonawcę wywiezione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z terenu robót, bądź złożone w miejscu wskazanym przez Zamawiającego. Jeśli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Zamawiający zezwoli Wykonawcy na użycie tych materiałów do innych robót niż te,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dla których zostały zakupione, to koszt tych materiałów zostanie przewartościowany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przez Zamawiającego.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Każdy rodzaj robót, w którym znajdują się niezbadane i niezaakceptowane materiały,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Wykonawca wykonuje na własne ryzyko, licząc się z jego nie przyjęciem i nie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zapłaceniem.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pStyle w:val="Nagwek"/>
        <w:tabs>
          <w:tab w:val="left" w:pos="708"/>
        </w:tabs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</w:rPr>
        <w:t xml:space="preserve">        </w:t>
      </w:r>
    </w:p>
    <w:p w:rsidR="00152AD4" w:rsidRDefault="00152AD4" w:rsidP="00152AD4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 WYMAGANIA DOTYCZĄCE SPRZĘTU I MASZYN.</w:t>
      </w: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numPr>
          <w:ilvl w:val="1"/>
          <w:numId w:val="7"/>
        </w:numPr>
        <w:rPr>
          <w:b/>
        </w:rPr>
      </w:pPr>
      <w:r>
        <w:rPr>
          <w:b/>
        </w:rPr>
        <w:t xml:space="preserve">   Sprzęt.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rPr>
          <w:bCs/>
        </w:rPr>
      </w:pPr>
      <w:r>
        <w:rPr>
          <w:b/>
        </w:rPr>
        <w:t xml:space="preserve">      </w:t>
      </w:r>
      <w:r>
        <w:rPr>
          <w:bCs/>
        </w:rPr>
        <w:t xml:space="preserve">Wykonawca zobowiązany jest do używania tylko takiego sprzętu, który nie spowoduje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niekorzystnego wpływu na jakość wykonywanych robót. Sprzęt używany do robót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powinien być zgodny z ofertą Wykonawcy i odpowiadać pod względem typów i ilości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wskazaniom zawartym w ST lub projekcie organizacji robót zaakceptowanym przez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Zamawiającego. W przypadku braku ustaleń w takich dokumentach, sprzęt powinien być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uzgodniony i zaakceptowany przez Zamawiającego. Liczba i wydajność sprzętu będzie </w:t>
      </w:r>
    </w:p>
    <w:p w:rsidR="00152AD4" w:rsidRDefault="00152AD4" w:rsidP="00152AD4">
      <w:pPr>
        <w:rPr>
          <w:bCs/>
        </w:rPr>
      </w:pPr>
      <w:r>
        <w:rPr>
          <w:bCs/>
        </w:rPr>
        <w:lastRenderedPageBreak/>
        <w:t xml:space="preserve">      gwarantować przeprowadzenie robót zgodnie z zasadami określonymi w Dokumentacji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Projektowej, ST i wskazaniach Zamawiającego w terminie przewidzianym umową. Sprzęt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będący własnością Wykonawcy lub wynajęty do wykonania robót ma być utrzymywany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w dobrym stanie i gotowości do pracy. Będzie on zgodny z normami ochrony środowiska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i przepisami dotyczącymi jego użytkowania oraz odpowiednimi dokumentami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dopuszczającymi sprzęt do użytkowania.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Wykonawca dostarczy Zamawiającemu kopie dokumentów potwierdzających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dopuszczenie sprzętu do użytkowania, tam gdzie jest to wymagane przepisami.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Jakikolwiek sprzęt, maszyny, urządzenia i narzędzia nie gwarantujące zachowania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warunków umowy zostaną przez Zamawiającego zdyskwalifikowane i niedopuszczone do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robót.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rPr>
          <w:bCs/>
        </w:rPr>
      </w:pP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 WYMAGANIA DOTYCZĄCE ŚRODKÓW TRANSPORTU.</w:t>
      </w: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rPr>
          <w:bCs/>
        </w:rPr>
      </w:pPr>
      <w:r>
        <w:rPr>
          <w:bCs/>
        </w:rPr>
        <w:t>Wykonawca stosować się będzie do ustawowych ograniczeń obciążenia na oś przy transporcie materiałów, sprzętu na i z terenu robót. Uzyska on wszelkie niezbędne pozwolenia od władz co do przewozu nietypowych ładunków i w sposób ciągły będzie o takim przewozie powiadamiał Zamawiającego.</w:t>
      </w:r>
    </w:p>
    <w:p w:rsidR="00152AD4" w:rsidRDefault="00152AD4" w:rsidP="00152AD4">
      <w:pPr>
        <w:rPr>
          <w:bCs/>
        </w:rPr>
      </w:pPr>
      <w:r>
        <w:rPr>
          <w:bCs/>
        </w:rPr>
        <w:t>Wykonawca jest zobowiązany do stosowania tylko takich środków transportu, które nie wpłyną niekorzystnie na jakość wykonywanych robót i właściwości przewożonych materiałów. Liczba środków transportu będzie zapewniać prowadzenie robót zgodnie z zasadami określonymi w Dokumentacji Projektowej, ST i wskazaniach Zamawiającego, w terminie przewidzianym umową. Środki transportu nie odpowiadające warunkom dopuszczalnych obciążeń na osie mogą być użyte przez Wykonawcę pod warunkiem przywrócenia do stanu pierwotnego użytkowanych odcinków dróg publicznych na koszt Wykonawcy.</w:t>
      </w:r>
    </w:p>
    <w:p w:rsidR="00152AD4" w:rsidRDefault="00152AD4" w:rsidP="00152AD4">
      <w:pPr>
        <w:rPr>
          <w:bCs/>
        </w:rPr>
      </w:pPr>
      <w:r>
        <w:rPr>
          <w:bCs/>
        </w:rPr>
        <w:t>Wykonawca będzie usuwać na bieżąco, na własny koszt, wszelkie zanieczyszczenia spowodowane jego pojazdami na drogach publicznych oraz dojazdach do terenu robót.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rPr>
          <w:bCs/>
        </w:rPr>
      </w:pPr>
    </w:p>
    <w:p w:rsidR="00152AD4" w:rsidRDefault="00152AD4" w:rsidP="00152AD4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WYMAGANIA DOTYCZĄCE WYKONANIA ROBÓT </w:t>
      </w:r>
    </w:p>
    <w:p w:rsidR="00152AD4" w:rsidRDefault="00152AD4" w:rsidP="00152AD4">
      <w:pPr>
        <w:ind w:left="360"/>
        <w:rPr>
          <w:b/>
          <w:sz w:val="28"/>
        </w:rPr>
      </w:pPr>
      <w:r>
        <w:rPr>
          <w:b/>
          <w:sz w:val="28"/>
        </w:rPr>
        <w:t>BUDOWLANYCH.</w:t>
      </w: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Podstawa wykonania robót.</w:t>
      </w:r>
    </w:p>
    <w:p w:rsidR="00152AD4" w:rsidRDefault="00152AD4" w:rsidP="00152AD4">
      <w:pPr>
        <w:ind w:left="480"/>
        <w:rPr>
          <w:bCs/>
        </w:rPr>
      </w:pPr>
      <w:r>
        <w:rPr>
          <w:bCs/>
        </w:rPr>
        <w:t>Roboty budowlane należy wykonywać na podstawie następujących dokumentacji projektowych:</w:t>
      </w:r>
    </w:p>
    <w:p w:rsidR="00152AD4" w:rsidRDefault="0095038B" w:rsidP="00152AD4">
      <w:pPr>
        <w:ind w:left="480"/>
        <w:rPr>
          <w:bCs/>
        </w:rPr>
      </w:pPr>
      <w:r>
        <w:rPr>
          <w:bCs/>
        </w:rPr>
        <w:t xml:space="preserve">          -     zgłoszenie robót w Starostwie Powiatowym</w:t>
      </w:r>
      <w:r w:rsidR="00152AD4">
        <w:rPr>
          <w:bCs/>
        </w:rPr>
        <w:t>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niniejsza Specyfikacja Techniczna Wykonania i Odbioru Robót.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rPr>
          <w:bCs/>
        </w:rPr>
      </w:pPr>
      <w:r>
        <w:rPr>
          <w:bCs/>
        </w:rPr>
        <w:t xml:space="preserve">        Prace należy wykonywać zgodnie z: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obowiązującymi przepisami prawa,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sztuką budowlaną,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poleceniami Inspektora Nadzoru Inwestorskiego,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„Warunkami technicznymi wykonania i odbioru robót budowlano-montażowych”- wyd. ARKADY, Warszawa 1990 r.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rPr>
          <w:bCs/>
        </w:rPr>
      </w:pPr>
      <w:r>
        <w:rPr>
          <w:bCs/>
        </w:rPr>
        <w:lastRenderedPageBreak/>
        <w:t xml:space="preserve">        Wykonawca jest zobowiązany wykonywać wszystkie roboty ściśle według otrzymanej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dokumentacji technicznej. Jeśli jednak w czasie realizacji robót okaże się, że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dokumentacja projektowa dostarczona przez Zamawiającego wymaga uzupełnień,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Wykonawca przygotuje na własny koszt niezbędne rysunki i przedłoży je w czterech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kopiach do akceptacji zarządzającemu realizacją umowy.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Dokumentacja projektowa.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ind w:left="480"/>
        <w:rPr>
          <w:bCs/>
        </w:rPr>
      </w:pPr>
      <w:r>
        <w:rPr>
          <w:bCs/>
        </w:rPr>
        <w:t>Dokumentacja projektowa, którą Zamawiający przekaże Wykonawcy po podpisaniu umowy będzie zawierać:</w:t>
      </w:r>
    </w:p>
    <w:p w:rsidR="00152AD4" w:rsidRDefault="0095038B" w:rsidP="00152AD4">
      <w:pPr>
        <w:numPr>
          <w:ilvl w:val="0"/>
          <w:numId w:val="2"/>
        </w:numPr>
        <w:rPr>
          <w:b/>
        </w:rPr>
      </w:pPr>
      <w:r>
        <w:rPr>
          <w:bCs/>
        </w:rPr>
        <w:t>zgłoszenie robót,</w:t>
      </w:r>
    </w:p>
    <w:p w:rsidR="00152AD4" w:rsidRDefault="00152AD4" w:rsidP="00152AD4">
      <w:pPr>
        <w:numPr>
          <w:ilvl w:val="0"/>
          <w:numId w:val="2"/>
        </w:numPr>
        <w:rPr>
          <w:b/>
        </w:rPr>
      </w:pPr>
      <w:r>
        <w:rPr>
          <w:bCs/>
        </w:rPr>
        <w:t>specyfikację techniczną wykonania i odbioru robót.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Zgodność robót z Dokumentacją Projektową i ST.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ind w:left="480"/>
        <w:rPr>
          <w:bCs/>
        </w:rPr>
      </w:pPr>
      <w:r>
        <w:rPr>
          <w:bCs/>
        </w:rPr>
        <w:t>Dokumentacja projektowa, Specyfikacja Techniczna oraz dodatkowe dokumenty przekazane Wykonawcy stanowią część umowy, a wymagania wyszczególnione choćby w jednym z nich są obowiązujące dla Wykonawcy, tak jakby zawarte były w całej dokumentacji.</w:t>
      </w:r>
    </w:p>
    <w:p w:rsidR="00152AD4" w:rsidRDefault="00152AD4" w:rsidP="00152AD4">
      <w:pPr>
        <w:ind w:left="480"/>
        <w:rPr>
          <w:bCs/>
        </w:rPr>
      </w:pPr>
      <w:r>
        <w:rPr>
          <w:bCs/>
        </w:rPr>
        <w:t>Wykonawca nie może wykorzystywać błędów lub opuszczeń w Dokumentacji Projektowej, a o ich wykryciu powinien natychmiast powiadomić Inspektora Nadzoru, który dokona odpowiednich zmian lub poprawek. W przypadku rozbieżności opis wymiarów ważniejszy jest od odczytów ze skali rysunków. Wszystkie wykonane roboty i dostarczone materiały będą zgodne z Dokumentacją Projektową.</w:t>
      </w:r>
    </w:p>
    <w:p w:rsidR="00152AD4" w:rsidRDefault="00152AD4" w:rsidP="00152AD4">
      <w:pPr>
        <w:ind w:left="480"/>
        <w:rPr>
          <w:bCs/>
        </w:rPr>
      </w:pPr>
      <w:r>
        <w:rPr>
          <w:bCs/>
        </w:rPr>
        <w:t>Dane określone w Dokumentacji Projektowej i w ST będą uważane za wartości docelowe, od których dopuszczalne są odchylenia w ramach określonego przedziału tolerancji. W przypadku gdy materiały lub roboty nie będą w pełni zgodne z Dokumentacją Projektową lub ST i wpłynie to na niezadowalającą jakość elementu budowli, to takie materiały będą niezwłocznie zastąpione innymi, a roboty rozebrane na koszt wykonawcy.</w:t>
      </w:r>
    </w:p>
    <w:p w:rsidR="00152AD4" w:rsidRDefault="00152AD4" w:rsidP="00152AD4">
      <w:pPr>
        <w:ind w:left="480"/>
        <w:rPr>
          <w:bCs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Ogólne zasady wykonania robót.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ind w:left="480"/>
        <w:rPr>
          <w:bCs/>
        </w:rPr>
      </w:pPr>
      <w:r>
        <w:rPr>
          <w:bCs/>
        </w:rPr>
        <w:t>Wykonawca jest odpowiedzialny za prowadzenie robót zgodnie z umową oraz za jakość zastosowanych materiałów i wykonywanych robót, za ich zgodność z dokumentacją projektową, wymaganiami ST, projektu organizacji robót oraz poleceniami Zamawiającego.</w:t>
      </w:r>
    </w:p>
    <w:p w:rsidR="00152AD4" w:rsidRDefault="00152AD4" w:rsidP="00152AD4">
      <w:pPr>
        <w:ind w:left="480"/>
        <w:rPr>
          <w:bCs/>
        </w:rPr>
      </w:pPr>
      <w:r>
        <w:rPr>
          <w:bCs/>
        </w:rPr>
        <w:t>Decyzje Zamawiającego dotyczące akceptacji lub odrzucenia materiałów i elementów robót będą oparte na wymaganiach sformułowanych w kontrakcie, dokumentacji projektowej i ST, a także w normach i wytycznych. Przy podejmowaniu decyzji Zamawiający uwzględni wyniki badań materiałów, doświadczenia z przeszłości, wyniki badań naukowych oraz inne czynniki wpływające na rozważaną kwestię. Polecenia Zamawiającego będą wykonywane nie później niż w czasie przez niego wyznaczonym, po ich otrzymaniu przez Wykonawcę, pod groźbą zatrzymania robót. Skutki finansowe z tego tytułu ponosi Wykonawca.</w:t>
      </w:r>
    </w:p>
    <w:p w:rsidR="00152AD4" w:rsidRDefault="00152AD4" w:rsidP="00152AD4">
      <w:pPr>
        <w:ind w:left="480"/>
        <w:rPr>
          <w:bCs/>
        </w:rPr>
      </w:pPr>
    </w:p>
    <w:p w:rsidR="00152AD4" w:rsidRDefault="00152AD4" w:rsidP="00152AD4">
      <w:pPr>
        <w:ind w:left="480"/>
        <w:rPr>
          <w:bCs/>
        </w:rPr>
      </w:pPr>
    </w:p>
    <w:p w:rsidR="00152AD4" w:rsidRDefault="00152AD4" w:rsidP="00152AD4">
      <w:pPr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DOKUMENTACJA BUDOWY.</w:t>
      </w:r>
    </w:p>
    <w:p w:rsidR="00152AD4" w:rsidRDefault="00152AD4" w:rsidP="00152AD4">
      <w:pPr>
        <w:rPr>
          <w:b/>
          <w:sz w:val="28"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Dziennik budowy.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ind w:left="480"/>
        <w:rPr>
          <w:bCs/>
        </w:rPr>
      </w:pPr>
      <w:r>
        <w:rPr>
          <w:bCs/>
        </w:rPr>
        <w:t>Dziennik Budowy jest wymaganym dokumentem prawnym obowiązującym Zamawiającego i Wykonawcę w okresie od przekazania Wykonawcy terenu robót do końca okresu gwarancyjnego. Odpowiedzialność za prowadzenie Dziennika Budowy zgodnie z obowiązującymi przepisami spoczywa na Wykonawcy.</w:t>
      </w:r>
    </w:p>
    <w:p w:rsidR="00152AD4" w:rsidRDefault="00152AD4" w:rsidP="00152AD4">
      <w:pPr>
        <w:ind w:left="480"/>
        <w:rPr>
          <w:bCs/>
        </w:rPr>
      </w:pPr>
      <w:r>
        <w:rPr>
          <w:bCs/>
        </w:rPr>
        <w:t>Zapisy w Dzienniku Budowy będą dokonywane na bieżąco i będą dotyczyć przebiegu robót, stanu bezpieczeństwa ludzi i mienia oraz technicznej i gospodarczej strony budowy.</w:t>
      </w:r>
    </w:p>
    <w:p w:rsidR="00152AD4" w:rsidRDefault="00152AD4" w:rsidP="00152AD4">
      <w:pPr>
        <w:ind w:left="480"/>
        <w:rPr>
          <w:bCs/>
        </w:rPr>
      </w:pPr>
      <w:r>
        <w:rPr>
          <w:bCs/>
        </w:rPr>
        <w:t>Każdy zapis w Dzienniku Budowy będzie opatrzony datą jego dokonania, podpisem osoby, która dokonała zapisu, z podaniem imienia i nazwiska oraz stanowiska służbowego. Zapisy będą czytelne, dokonywane trwałą techniką, w porządku chronologicznym, bezpośrednio jeden po drugim, bez przerw.</w:t>
      </w:r>
    </w:p>
    <w:p w:rsidR="00152AD4" w:rsidRDefault="00152AD4" w:rsidP="00152AD4">
      <w:pPr>
        <w:ind w:left="480"/>
        <w:rPr>
          <w:bCs/>
        </w:rPr>
      </w:pPr>
      <w:r>
        <w:rPr>
          <w:bCs/>
        </w:rPr>
        <w:t>Załączone do Dziennika Budowy protokóły i inne dokumenty będą oznaczone kolejnym numerem załącznika i opatrzone datą i podpisem Wykonawcy i Inspektora Nadzoru.</w:t>
      </w:r>
    </w:p>
    <w:p w:rsidR="00152AD4" w:rsidRDefault="00152AD4" w:rsidP="00152AD4">
      <w:pPr>
        <w:ind w:left="480"/>
        <w:rPr>
          <w:bCs/>
        </w:rPr>
      </w:pPr>
    </w:p>
    <w:p w:rsidR="00152AD4" w:rsidRDefault="00152AD4" w:rsidP="00152AD4">
      <w:pPr>
        <w:ind w:left="480"/>
        <w:rPr>
          <w:b/>
        </w:rPr>
      </w:pPr>
      <w:r>
        <w:rPr>
          <w:b/>
        </w:rPr>
        <w:t>Do Dziennika Budowy należy wpisywać w szczególności: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Datę przekazania Wykonawcy placu budowy,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Datę przekazania przez Zamawiającego dokumentacji projektowej,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Terminy rozpoczęcia i zakończenia poszczególnych elementów robót,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Przebieg robót, trudności i przeszkody w ich prowadzeniu, okresy i przyczyny przerw w robotach,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Uwagi i polecenia Inspektora Nadzoru,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Daty zarządzania wstrzymania robót z podaniem powodu,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Zgłoszenia i daty odbiorów robót zanikających i ulegających zakryciu, częściowych i ostatecznych odbiorów robót,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Wyjaśnienia, uwagi i propozycje Wykonawcy,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Dane dotyczące jakości materiałów, pobierania próbek oraz wyniki przeprowadzonych badań z podaniem, kto je przeprowadzał,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Wyniki prób poszczególnych elementów budowli z podaniem, kto je przeprowadzał,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Inne istotne informacje o przebiegu robót.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Propozycje, uwagi i wyjaśnienia Wykonawcy wpisane do Dziennika Budowy będą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przedłożone Inspektorowi Nadzoru do ustosunkowania się.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Wpis Projektanta do Dziennika Budowy obliguje Inspektora Nadzoru do 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ustosunkowania się. Projektant nie jest jednak stroną umowy i nie ma uprawnień do </w:t>
      </w:r>
    </w:p>
    <w:p w:rsidR="00152AD4" w:rsidRDefault="00152AD4" w:rsidP="00152AD4">
      <w:pPr>
        <w:rPr>
          <w:bCs/>
        </w:rPr>
      </w:pPr>
      <w:r>
        <w:rPr>
          <w:bCs/>
        </w:rPr>
        <w:t xml:space="preserve">         wydawania poleceń Wykonawcy robót.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rPr>
          <w:bCs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Rejestr obmiarów.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ind w:left="480"/>
        <w:rPr>
          <w:bCs/>
        </w:rPr>
      </w:pPr>
      <w:r>
        <w:rPr>
          <w:bCs/>
        </w:rPr>
        <w:t>Rejestr Obmiarów stanowi dokument pozwalający na rozliczenie faktycznego postępu każdego z elementów robót. Obmiary wykonanych robót przeprowadza się w sposób ciągły i wpisuje do rejestru obmiaru.</w:t>
      </w:r>
    </w:p>
    <w:p w:rsidR="00152AD4" w:rsidRDefault="00152AD4" w:rsidP="00152AD4">
      <w:pPr>
        <w:ind w:left="480"/>
        <w:rPr>
          <w:bCs/>
        </w:rPr>
      </w:pPr>
    </w:p>
    <w:p w:rsidR="00152AD4" w:rsidRDefault="00152AD4" w:rsidP="00152AD4">
      <w:pPr>
        <w:ind w:left="480"/>
        <w:rPr>
          <w:bCs/>
        </w:rPr>
      </w:pPr>
    </w:p>
    <w:p w:rsidR="00152AD4" w:rsidRDefault="00152AD4" w:rsidP="00152AD4">
      <w:pPr>
        <w:ind w:left="480"/>
        <w:rPr>
          <w:bCs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Dokumenty laboratoryjne.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ind w:left="480"/>
        <w:rPr>
          <w:bCs/>
        </w:rPr>
      </w:pPr>
      <w:r>
        <w:rPr>
          <w:bCs/>
        </w:rPr>
        <w:t xml:space="preserve">Dzienniki laboratoryjne, deklaracje zgodności lub certyfikaty zgodności materiałów, orzeczenia o jakości materiałów, receptury robocze i kontrolne wyniki badań </w:t>
      </w:r>
      <w:r>
        <w:rPr>
          <w:bCs/>
        </w:rPr>
        <w:lastRenderedPageBreak/>
        <w:t>Wykonawcy stanowią załącznik do odbioru robót. Powinny być udostępnione na każde życzenie Inspektora Nadzoru.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rPr>
          <w:bCs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Pozostałe dokumenty budowy.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ind w:left="480"/>
        <w:rPr>
          <w:bCs/>
        </w:rPr>
      </w:pPr>
      <w:r>
        <w:rPr>
          <w:bCs/>
        </w:rPr>
        <w:t xml:space="preserve">Do dokumentów budowy </w:t>
      </w:r>
      <w:r>
        <w:rPr>
          <w:bCs/>
          <w:i/>
          <w:iCs/>
        </w:rPr>
        <w:t xml:space="preserve">zalicza </w:t>
      </w:r>
      <w:r>
        <w:rPr>
          <w:bCs/>
        </w:rPr>
        <w:t>się oprócz wymienionych wyżej następujące dokumenty:</w:t>
      </w:r>
    </w:p>
    <w:p w:rsidR="00152AD4" w:rsidRDefault="0095038B" w:rsidP="00152AD4">
      <w:pPr>
        <w:numPr>
          <w:ilvl w:val="0"/>
          <w:numId w:val="2"/>
        </w:numPr>
        <w:rPr>
          <w:bCs/>
        </w:rPr>
      </w:pPr>
      <w:r>
        <w:rPr>
          <w:bCs/>
        </w:rPr>
        <w:t>Zgłoszenie realizacji</w:t>
      </w:r>
      <w:r w:rsidR="00152AD4">
        <w:rPr>
          <w:bCs/>
        </w:rPr>
        <w:t xml:space="preserve"> zadania budowlanego,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Protokóły przekazania placu budowy,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Umowy cywilnoprawne z osobami trzecimi i inne umowy cywilnoprawne,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Protokóły odbioru robót,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Protokóły narad i ustaleń,</w:t>
      </w:r>
    </w:p>
    <w:p w:rsidR="00152AD4" w:rsidRDefault="00152AD4" w:rsidP="00152AD4">
      <w:pPr>
        <w:numPr>
          <w:ilvl w:val="0"/>
          <w:numId w:val="2"/>
        </w:numPr>
        <w:rPr>
          <w:bCs/>
        </w:rPr>
      </w:pPr>
      <w:r>
        <w:rPr>
          <w:bCs/>
        </w:rPr>
        <w:t>Korespondencję na budowie.</w:t>
      </w:r>
    </w:p>
    <w:p w:rsidR="00152AD4" w:rsidRDefault="00152AD4" w:rsidP="00152AD4">
      <w:pPr>
        <w:rPr>
          <w:bCs/>
        </w:rPr>
      </w:pPr>
    </w:p>
    <w:p w:rsidR="00152AD4" w:rsidRDefault="00152AD4" w:rsidP="00152AD4">
      <w:pPr>
        <w:rPr>
          <w:bCs/>
        </w:rPr>
      </w:pPr>
    </w:p>
    <w:p w:rsidR="00152AD4" w:rsidRDefault="00152AD4" w:rsidP="00152AD4">
      <w:pPr>
        <w:numPr>
          <w:ilvl w:val="1"/>
          <w:numId w:val="8"/>
        </w:numPr>
        <w:rPr>
          <w:b/>
        </w:rPr>
      </w:pPr>
      <w:r>
        <w:rPr>
          <w:b/>
        </w:rPr>
        <w:t>Przechowywanie dokumentów budowy.</w:t>
      </w:r>
    </w:p>
    <w:p w:rsidR="00152AD4" w:rsidRDefault="00152AD4" w:rsidP="00152AD4">
      <w:pPr>
        <w:rPr>
          <w:b/>
        </w:rPr>
      </w:pPr>
    </w:p>
    <w:p w:rsidR="00152AD4" w:rsidRDefault="00152AD4" w:rsidP="00152AD4">
      <w:pPr>
        <w:jc w:val="both"/>
        <w:rPr>
          <w:b/>
        </w:rPr>
      </w:pPr>
      <w:r>
        <w:rPr>
          <w:bCs/>
        </w:rPr>
        <w:t>Dokumenty budowy będą przechowywane na terenie budowy, w miejscu odpowiednio zabezpieczonym. Zaginięcie któregokolwiek z dokumentów budowy spowoduje jego natychmiastowe odtworzenie w formie przewidzianej prawem. Wszelkie dokumenty budowy będą zawsze dostępne dla Zamawiającego i przedstawione do wglądu na życzenie Zamawiającego.</w:t>
      </w:r>
      <w:r>
        <w:rPr>
          <w:b/>
        </w:rPr>
        <w:t xml:space="preserve"> </w:t>
      </w:r>
    </w:p>
    <w:p w:rsidR="00152AD4" w:rsidRDefault="00152AD4" w:rsidP="00152AD4">
      <w:pPr>
        <w:jc w:val="both"/>
        <w:rPr>
          <w:b/>
        </w:rPr>
      </w:pPr>
    </w:p>
    <w:p w:rsidR="00152AD4" w:rsidRDefault="00152AD4" w:rsidP="00152AD4">
      <w:pPr>
        <w:jc w:val="both"/>
        <w:rPr>
          <w:b/>
        </w:rPr>
      </w:pPr>
    </w:p>
    <w:p w:rsidR="00152AD4" w:rsidRDefault="00152AD4" w:rsidP="00152AD4">
      <w:pPr>
        <w:jc w:val="both"/>
        <w:rPr>
          <w:b/>
          <w:sz w:val="28"/>
        </w:rPr>
      </w:pPr>
      <w:r>
        <w:rPr>
          <w:b/>
          <w:sz w:val="28"/>
        </w:rPr>
        <w:t>7.  ODBIÓR ROBÓT</w:t>
      </w:r>
    </w:p>
    <w:p w:rsidR="00152AD4" w:rsidRDefault="00152AD4" w:rsidP="00152AD4">
      <w:pPr>
        <w:jc w:val="both"/>
        <w:rPr>
          <w:b/>
        </w:rPr>
      </w:pPr>
    </w:p>
    <w:p w:rsidR="00152AD4" w:rsidRDefault="00152AD4" w:rsidP="00152AD4">
      <w:pPr>
        <w:jc w:val="both"/>
      </w:pPr>
      <w:r>
        <w:t>W zależności od ustaleń odpowiednich ST roboty podlegają następującym etapom odbioru:</w:t>
      </w:r>
    </w:p>
    <w:p w:rsidR="00152AD4" w:rsidRDefault="00152AD4" w:rsidP="00152AD4">
      <w:pPr>
        <w:numPr>
          <w:ilvl w:val="0"/>
          <w:numId w:val="9"/>
        </w:numPr>
        <w:jc w:val="both"/>
      </w:pPr>
      <w:r>
        <w:t>odbiorowi robót zanikających i ulegających zakryciu</w:t>
      </w:r>
    </w:p>
    <w:p w:rsidR="00152AD4" w:rsidRDefault="00152AD4" w:rsidP="00152AD4">
      <w:pPr>
        <w:numPr>
          <w:ilvl w:val="0"/>
          <w:numId w:val="9"/>
        </w:numPr>
        <w:jc w:val="both"/>
      </w:pPr>
      <w:r>
        <w:t>odbiorowi częściowemu</w:t>
      </w:r>
    </w:p>
    <w:p w:rsidR="00152AD4" w:rsidRDefault="00152AD4" w:rsidP="00152AD4">
      <w:pPr>
        <w:numPr>
          <w:ilvl w:val="0"/>
          <w:numId w:val="9"/>
        </w:numPr>
        <w:jc w:val="both"/>
      </w:pPr>
      <w:r>
        <w:t>odbiorowi wstępnemu</w:t>
      </w:r>
    </w:p>
    <w:p w:rsidR="00152AD4" w:rsidRDefault="00152AD4" w:rsidP="00152AD4">
      <w:pPr>
        <w:numPr>
          <w:ilvl w:val="0"/>
          <w:numId w:val="9"/>
        </w:numPr>
        <w:jc w:val="both"/>
      </w:pPr>
      <w:r>
        <w:t>odbiorowi końcowemu</w:t>
      </w:r>
    </w:p>
    <w:p w:rsidR="00152AD4" w:rsidRDefault="00152AD4" w:rsidP="00152AD4">
      <w:pPr>
        <w:jc w:val="both"/>
      </w:pPr>
    </w:p>
    <w:p w:rsidR="00152AD4" w:rsidRDefault="00152AD4" w:rsidP="00152AD4">
      <w:pPr>
        <w:jc w:val="both"/>
        <w:rPr>
          <w:b/>
        </w:rPr>
      </w:pPr>
    </w:p>
    <w:p w:rsidR="00152AD4" w:rsidRDefault="00152AD4" w:rsidP="00152AD4">
      <w:pPr>
        <w:jc w:val="both"/>
      </w:pPr>
      <w:r>
        <w:rPr>
          <w:b/>
        </w:rPr>
        <w:t>7.1. Odbiór Robót zanikających i ulegających zakryciu</w:t>
      </w:r>
    </w:p>
    <w:p w:rsidR="00152AD4" w:rsidRDefault="00152AD4" w:rsidP="00152AD4">
      <w:pPr>
        <w:jc w:val="both"/>
      </w:pPr>
    </w:p>
    <w:p w:rsidR="00152AD4" w:rsidRDefault="00152AD4" w:rsidP="00152AD4">
      <w:pPr>
        <w:jc w:val="both"/>
      </w:pPr>
      <w:r>
        <w:t>Odbiór Robót zanikających i ulegających zakryciu polega na finalnej ocenie ilości i jakości wykonywanych Robót, które w dalszym procesie realizacji ulegną zakryciu.</w:t>
      </w:r>
    </w:p>
    <w:p w:rsidR="00152AD4" w:rsidRDefault="00152AD4" w:rsidP="00152AD4">
      <w:pPr>
        <w:jc w:val="both"/>
      </w:pPr>
      <w:r>
        <w:t>Odbiór Robót zanikających i ulegających zakryciu będzie dokonany w czasie umożliwiającym wykonanie ewentualnych korekt i poprawek bez hamowania ogólnego postępu Robót.</w:t>
      </w:r>
    </w:p>
    <w:p w:rsidR="00152AD4" w:rsidRDefault="00152AD4" w:rsidP="00152AD4">
      <w:pPr>
        <w:jc w:val="both"/>
      </w:pPr>
      <w:r>
        <w:t>Odbioru Robót dokonuje Inspektor nadzoru.</w:t>
      </w:r>
    </w:p>
    <w:p w:rsidR="00152AD4" w:rsidRDefault="00152AD4" w:rsidP="00152AD4">
      <w:pPr>
        <w:jc w:val="both"/>
      </w:pPr>
      <w:r>
        <w:t>Gotowość danej części Robót do odbioru zgłasza Wykonawca wpisem do Dziennika Budowy i jednoczesnym powiadomieniem Inspektora nadzoru.</w:t>
      </w:r>
    </w:p>
    <w:p w:rsidR="00152AD4" w:rsidRDefault="00152AD4" w:rsidP="00152AD4">
      <w:pPr>
        <w:jc w:val="both"/>
      </w:pPr>
      <w:r>
        <w:t>Odbiór będzie przeprowadzony niezwłocznie, jednak nie później niż w ciągu 3 dni od daty zgłoszenia wpisem do Dziennika Budowy i powiadomienia o tym fakcie Inspektora nadzoru.</w:t>
      </w:r>
    </w:p>
    <w:p w:rsidR="00152AD4" w:rsidRDefault="00152AD4" w:rsidP="00152AD4">
      <w:pPr>
        <w:jc w:val="both"/>
      </w:pPr>
      <w:r>
        <w:t>Jakość i ilość Robót ulegających zakryciu ocenia Inspektor nadzoru na podstawie dokumentów zawierających komplet wyników badań laboratoryjnych i w  oparciu o przeprowadzone pomiary, w konfrontacji z Dokumentacją Projektową, ST i uprzednimi ustaleniami.</w:t>
      </w:r>
    </w:p>
    <w:p w:rsidR="00152AD4" w:rsidRDefault="00152AD4" w:rsidP="00152AD4">
      <w:pPr>
        <w:jc w:val="both"/>
      </w:pPr>
    </w:p>
    <w:p w:rsidR="00152AD4" w:rsidRDefault="00152AD4" w:rsidP="00152AD4">
      <w:pPr>
        <w:jc w:val="both"/>
      </w:pPr>
    </w:p>
    <w:p w:rsidR="00152AD4" w:rsidRDefault="00152AD4" w:rsidP="00152AD4">
      <w:pPr>
        <w:numPr>
          <w:ilvl w:val="1"/>
          <w:numId w:val="10"/>
        </w:numPr>
        <w:jc w:val="both"/>
        <w:rPr>
          <w:b/>
          <w:bCs/>
        </w:rPr>
      </w:pPr>
      <w:r>
        <w:rPr>
          <w:b/>
          <w:bCs/>
        </w:rPr>
        <w:t>Odbiór końcowy robót.</w:t>
      </w:r>
    </w:p>
    <w:p w:rsidR="00152AD4" w:rsidRDefault="00152AD4" w:rsidP="00152AD4">
      <w:pPr>
        <w:jc w:val="both"/>
        <w:rPr>
          <w:b/>
          <w:bCs/>
        </w:rPr>
      </w:pPr>
    </w:p>
    <w:p w:rsidR="00152AD4" w:rsidRDefault="00152AD4" w:rsidP="00152AD4">
      <w:pPr>
        <w:pStyle w:val="Tekstpodstawowy2"/>
      </w:pPr>
      <w:r>
        <w:t>Odbiór polega na finalnej ocenie rzeczywistego wykonania robót w odniesieniu do ich ilości, jakości i wartości.</w:t>
      </w:r>
    </w:p>
    <w:p w:rsidR="00152AD4" w:rsidRDefault="00152AD4" w:rsidP="00152AD4">
      <w:pPr>
        <w:jc w:val="both"/>
      </w:pPr>
      <w:r>
        <w:t>Całkowite zakończenie robót oraz gotowość do odbioru ostatecznego, będzie stwierdzona przez Wykonawcę wpisem do Dziennika Budowy, z bezzwłocznym powiadomieniem na piśmie o tym fakcie, Inspektora Nadzoru.</w:t>
      </w:r>
    </w:p>
    <w:p w:rsidR="00152AD4" w:rsidRDefault="00152AD4" w:rsidP="00152AD4">
      <w:pPr>
        <w:jc w:val="both"/>
      </w:pPr>
      <w:r>
        <w:t>Odbioru ostatecznego robót dokona komisja wyznaczona przez Zamawiającego w obecności Inspektora Nadzoru i Wykonawcy. Komisja odbierająca roboty dokona ich oceny jakościowej, na podstawie przedłożonych dokumentów, wyników badań i pomiarów, oceny wizualnej oraz zgodności wykonania robót z Dokumentacją Projektową i ST.</w:t>
      </w:r>
    </w:p>
    <w:p w:rsidR="00152AD4" w:rsidRDefault="00152AD4" w:rsidP="00152AD4">
      <w:pPr>
        <w:jc w:val="both"/>
      </w:pPr>
      <w:r>
        <w:t>W toku odbioru ostatecznego robót, komisja zapozna się z realizacją ustaleń, przyjętych w trakcie odbioru robót zanikających i ulegających zakryciu, zwłaszcza w zakresie wykonania robót uzupełniających i poprawkowych.</w:t>
      </w:r>
    </w:p>
    <w:p w:rsidR="00152AD4" w:rsidRDefault="00152AD4" w:rsidP="00152AD4">
      <w:pPr>
        <w:jc w:val="both"/>
      </w:pPr>
      <w:r>
        <w:t>W przypadkach nie wykonania wyznaczonych robót poprawkowych lub robót uzupełniających, komisja przerywa swoje czynności i ustala nowy termin odbioru ostatecznego.</w:t>
      </w:r>
    </w:p>
    <w:p w:rsidR="00152AD4" w:rsidRDefault="00152AD4" w:rsidP="00152AD4">
      <w:pPr>
        <w:jc w:val="both"/>
      </w:pPr>
      <w:r>
        <w:t>W przypadku stwierdzenia przez komisję, że jakość wykonanych robót w poszczególnych asortymentach, nieznacznie odbiega od wymaganej Dokumentacją Projektową i ST z uwzględnieniem tolerancji i nie ma większego wpływu na cechy eksploatacyjne obiektu, komisja dokona potrąceń, oceniając pomniejszoną wartość wykonanych robót, w stosunku do wymagań przyjętych w Dokumentach Umownych.</w:t>
      </w:r>
    </w:p>
    <w:p w:rsidR="00152AD4" w:rsidRDefault="00152AD4" w:rsidP="00152AD4">
      <w:pPr>
        <w:jc w:val="both"/>
      </w:pPr>
    </w:p>
    <w:p w:rsidR="00152AD4" w:rsidRDefault="00152AD4" w:rsidP="00152AD4">
      <w:pPr>
        <w:jc w:val="both"/>
      </w:pPr>
    </w:p>
    <w:p w:rsidR="00152AD4" w:rsidRDefault="00152AD4" w:rsidP="00152AD4">
      <w:pPr>
        <w:numPr>
          <w:ilvl w:val="2"/>
          <w:numId w:val="10"/>
        </w:numPr>
        <w:jc w:val="both"/>
        <w:rPr>
          <w:b/>
          <w:bCs/>
        </w:rPr>
      </w:pPr>
      <w:r>
        <w:rPr>
          <w:b/>
          <w:bCs/>
        </w:rPr>
        <w:t>Dokumenty do odbioru końcowego.</w:t>
      </w:r>
    </w:p>
    <w:p w:rsidR="00152AD4" w:rsidRDefault="00152AD4" w:rsidP="00152AD4">
      <w:pPr>
        <w:jc w:val="both"/>
        <w:rPr>
          <w:b/>
          <w:bCs/>
        </w:rPr>
      </w:pPr>
    </w:p>
    <w:p w:rsidR="00152AD4" w:rsidRDefault="00152AD4" w:rsidP="00152AD4">
      <w:pPr>
        <w:pStyle w:val="Tekstpodstawowy2"/>
      </w:pPr>
      <w:r>
        <w:t>Podstawowym dokumentem do dokonania odbioru ostatecznego robót jest protokół odbioru robót sporządzony wg wzoru ustalonego przez Zamawiającego.</w:t>
      </w:r>
    </w:p>
    <w:p w:rsidR="00152AD4" w:rsidRDefault="00152AD4" w:rsidP="00152AD4">
      <w:pPr>
        <w:numPr>
          <w:ilvl w:val="0"/>
          <w:numId w:val="11"/>
        </w:numPr>
        <w:jc w:val="both"/>
      </w:pPr>
      <w:r>
        <w:t>Odbiór końcowy nastąpi po zakończeniu wykonania przedmiotu umowy w całości.</w:t>
      </w:r>
    </w:p>
    <w:p w:rsidR="00152AD4" w:rsidRDefault="00152AD4" w:rsidP="00152AD4">
      <w:pPr>
        <w:numPr>
          <w:ilvl w:val="0"/>
          <w:numId w:val="11"/>
        </w:numPr>
        <w:jc w:val="both"/>
      </w:pPr>
      <w:r>
        <w:t xml:space="preserve">Gotowość do odbioru końcowego </w:t>
      </w:r>
      <w:r>
        <w:rPr>
          <w:b/>
          <w:bCs/>
        </w:rPr>
        <w:t xml:space="preserve">Wykonawca </w:t>
      </w:r>
      <w:r>
        <w:t xml:space="preserve">(Kierownik budowy) zgłosi </w:t>
      </w:r>
      <w:r>
        <w:rPr>
          <w:b/>
          <w:bCs/>
        </w:rPr>
        <w:t>Zamawiającemu</w:t>
      </w:r>
      <w:r>
        <w:t xml:space="preserve"> (Inspektorowi nadzoru) w terminie 3 dni od zakończenia robót wpisem w dzienniku budowy.</w:t>
      </w:r>
    </w:p>
    <w:p w:rsidR="00152AD4" w:rsidRDefault="00152AD4" w:rsidP="00152AD4">
      <w:pPr>
        <w:numPr>
          <w:ilvl w:val="0"/>
          <w:numId w:val="11"/>
        </w:numPr>
        <w:jc w:val="both"/>
      </w:pPr>
      <w:r>
        <w:t xml:space="preserve">Jeżeli </w:t>
      </w:r>
      <w:r>
        <w:rPr>
          <w:b/>
          <w:bCs/>
        </w:rPr>
        <w:t>Zamawiający</w:t>
      </w:r>
      <w:r>
        <w:t xml:space="preserve"> (Inspektor nadzoru) nie zakwestionuje tego wpisu w terminie 7 dni od daty jego dokonania, oznaczać to będzie milczące potwierdzenie gotowości do odbioru.</w:t>
      </w:r>
    </w:p>
    <w:p w:rsidR="00152AD4" w:rsidRDefault="00152AD4" w:rsidP="00152AD4">
      <w:pPr>
        <w:numPr>
          <w:ilvl w:val="0"/>
          <w:numId w:val="11"/>
        </w:numPr>
        <w:jc w:val="both"/>
      </w:pPr>
      <w:r>
        <w:rPr>
          <w:b/>
          <w:bCs/>
        </w:rPr>
        <w:t>Wykonawca</w:t>
      </w:r>
      <w:r>
        <w:t xml:space="preserve"> przedłoży </w:t>
      </w:r>
      <w:r>
        <w:rPr>
          <w:b/>
          <w:bCs/>
        </w:rPr>
        <w:t>Zamawiającemu</w:t>
      </w:r>
      <w:r>
        <w:t xml:space="preserve"> w trakcie odbioru następujące dokumenty pozwalające na ocenę prawidłowości wykonania przedmiotu odbioru: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dziennik budowy,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protokóły odbiorów technicznych robót zanikających,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atesty, aprobaty, dopuszczenia na wbudowane materiały, Deklaracje zgodności lub certyfikaty zgodności wbudowanych materiałów zgodnie z ST,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rysunki (dokumentacje) na wykonanie robót towarzyszących.</w:t>
      </w:r>
    </w:p>
    <w:p w:rsidR="00152AD4" w:rsidRDefault="00152AD4" w:rsidP="00152AD4">
      <w:pPr>
        <w:numPr>
          <w:ilvl w:val="0"/>
          <w:numId w:val="11"/>
        </w:numPr>
        <w:jc w:val="both"/>
      </w:pPr>
      <w:r>
        <w:t xml:space="preserve">Strony postanawiają, że z czynności odbioru będzie spisany protokół zawierający </w:t>
      </w:r>
    </w:p>
    <w:p w:rsidR="00152AD4" w:rsidRDefault="00152AD4" w:rsidP="00152AD4">
      <w:pPr>
        <w:ind w:left="720"/>
        <w:jc w:val="both"/>
      </w:pPr>
      <w:r>
        <w:t>wszelkie ustalenia dokonane w toku odbioru, jak też terminy wyznaczone na usunięcie stwierdzonych wad.</w:t>
      </w:r>
    </w:p>
    <w:p w:rsidR="00152AD4" w:rsidRDefault="00152AD4" w:rsidP="00152AD4">
      <w:pPr>
        <w:numPr>
          <w:ilvl w:val="0"/>
          <w:numId w:val="11"/>
        </w:numPr>
        <w:jc w:val="both"/>
      </w:pPr>
      <w:r>
        <w:t xml:space="preserve">Wykonawca zobowiązany jest do zawiadomienia Zamawiającego o usunięciu wad </w:t>
      </w:r>
    </w:p>
    <w:p w:rsidR="00152AD4" w:rsidRDefault="00152AD4" w:rsidP="00152AD4">
      <w:pPr>
        <w:ind w:left="360"/>
        <w:jc w:val="both"/>
      </w:pPr>
      <w:r>
        <w:t xml:space="preserve">      oraz żądania wyznaczenia terminu odbioru robót zakwestionowanych uprzednio jako  </w:t>
      </w:r>
    </w:p>
    <w:p w:rsidR="00152AD4" w:rsidRDefault="00152AD4" w:rsidP="00152AD4">
      <w:pPr>
        <w:ind w:left="360"/>
        <w:jc w:val="both"/>
      </w:pPr>
      <w:r>
        <w:t xml:space="preserve">      wadliwe.</w:t>
      </w:r>
    </w:p>
    <w:p w:rsidR="00152AD4" w:rsidRDefault="00152AD4" w:rsidP="00152AD4">
      <w:pPr>
        <w:numPr>
          <w:ilvl w:val="0"/>
          <w:numId w:val="11"/>
        </w:numPr>
        <w:jc w:val="both"/>
      </w:pPr>
      <w:r>
        <w:lastRenderedPageBreak/>
        <w:t xml:space="preserve">W przypadku, gdy według komisji roboty pod względem przygotowania </w:t>
      </w:r>
    </w:p>
    <w:p w:rsidR="00152AD4" w:rsidRDefault="00152AD4" w:rsidP="00152AD4">
      <w:pPr>
        <w:ind w:left="360"/>
        <w:jc w:val="both"/>
      </w:pPr>
      <w:r>
        <w:t xml:space="preserve">      dokumentacyjnego nie będą gotowe do odbioru końcowego, komisja w porozumieniu   </w:t>
      </w:r>
    </w:p>
    <w:p w:rsidR="00152AD4" w:rsidRDefault="00152AD4" w:rsidP="00152AD4">
      <w:pPr>
        <w:ind w:left="360"/>
        <w:jc w:val="both"/>
      </w:pPr>
      <w:r>
        <w:t xml:space="preserve">      z Wykonawcą wyznaczy ponowny termin odbioru końcowego robót.</w:t>
      </w:r>
    </w:p>
    <w:p w:rsidR="00152AD4" w:rsidRDefault="00152AD4" w:rsidP="00152AD4">
      <w:pPr>
        <w:numPr>
          <w:ilvl w:val="0"/>
          <w:numId w:val="11"/>
        </w:numPr>
        <w:jc w:val="both"/>
      </w:pPr>
      <w:r>
        <w:t xml:space="preserve">Wszystkie zarządzone przez komisję roboty poprawkowe lub uzupełniające, będą </w:t>
      </w:r>
    </w:p>
    <w:p w:rsidR="00152AD4" w:rsidRDefault="00152AD4" w:rsidP="00152AD4">
      <w:pPr>
        <w:ind w:left="360"/>
        <w:jc w:val="both"/>
      </w:pPr>
      <w:r>
        <w:t xml:space="preserve">      zestawione według wzoru ustalonego przez Zamawiającego. Termin wykonania robót </w:t>
      </w:r>
    </w:p>
    <w:p w:rsidR="00152AD4" w:rsidRDefault="00152AD4" w:rsidP="00152AD4">
      <w:pPr>
        <w:ind w:left="360"/>
        <w:jc w:val="both"/>
      </w:pPr>
      <w:r>
        <w:t xml:space="preserve">      poprawkowych robót uzupełniających wyznaczy komisja.</w:t>
      </w:r>
    </w:p>
    <w:p w:rsidR="00152AD4" w:rsidRDefault="00152AD4" w:rsidP="00152AD4">
      <w:pPr>
        <w:ind w:left="360"/>
        <w:jc w:val="both"/>
      </w:pPr>
    </w:p>
    <w:p w:rsidR="00152AD4" w:rsidRDefault="00152AD4" w:rsidP="00152AD4">
      <w:pPr>
        <w:ind w:left="360"/>
        <w:jc w:val="both"/>
      </w:pPr>
    </w:p>
    <w:p w:rsidR="00152AD4" w:rsidRDefault="00152AD4" w:rsidP="00152AD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8.   PODSTAWA PŁATNOŚCI.</w:t>
      </w:r>
    </w:p>
    <w:p w:rsidR="00152AD4" w:rsidRDefault="00152AD4" w:rsidP="00152AD4">
      <w:pPr>
        <w:jc w:val="both"/>
        <w:rPr>
          <w:b/>
          <w:bCs/>
        </w:rPr>
      </w:pPr>
    </w:p>
    <w:p w:rsidR="00152AD4" w:rsidRDefault="00152AD4" w:rsidP="00152AD4">
      <w:pPr>
        <w:jc w:val="both"/>
      </w:pPr>
      <w:r>
        <w:rPr>
          <w:b/>
          <w:bCs/>
        </w:rPr>
        <w:t xml:space="preserve">       </w:t>
      </w:r>
      <w:r>
        <w:t>Podstawą do wystawienia faktury będzie bezusterkowy protokół odbioru końcowego.</w:t>
      </w:r>
    </w:p>
    <w:p w:rsidR="00152AD4" w:rsidRDefault="00152AD4" w:rsidP="00152AD4">
      <w:pPr>
        <w:jc w:val="both"/>
      </w:pPr>
      <w:r>
        <w:t xml:space="preserve">        Dla robót rozliczanych obmiarowo, podstawą płatności jest cena jednostkowa, </w:t>
      </w:r>
    </w:p>
    <w:p w:rsidR="00152AD4" w:rsidRDefault="00152AD4" w:rsidP="00152AD4">
      <w:pPr>
        <w:jc w:val="both"/>
      </w:pPr>
      <w:r>
        <w:t xml:space="preserve">        skalkulowana przez Wykonawcę za jednostkę obmiaru, ustaloną dla danej pozycji </w:t>
      </w:r>
    </w:p>
    <w:p w:rsidR="00152AD4" w:rsidRDefault="00152AD4" w:rsidP="00152AD4">
      <w:pPr>
        <w:jc w:val="both"/>
      </w:pPr>
      <w:r>
        <w:t xml:space="preserve">        kosztorysu, przyjętą przez Zamawiającego w dokumentach umownych.</w:t>
      </w:r>
    </w:p>
    <w:p w:rsidR="00152AD4" w:rsidRDefault="00152AD4" w:rsidP="00152AD4">
      <w:pPr>
        <w:jc w:val="both"/>
      </w:pPr>
      <w:r>
        <w:t xml:space="preserve">        Dla robót wycenionych ryczałtowo, podstawą płatności jest wartość (kwota) podana </w:t>
      </w:r>
    </w:p>
    <w:p w:rsidR="00152AD4" w:rsidRDefault="00152AD4" w:rsidP="00152AD4">
      <w:pPr>
        <w:jc w:val="both"/>
      </w:pPr>
      <w:r>
        <w:t xml:space="preserve">        przez Wykonawcę i przyjęta przez Zamawiającego.</w:t>
      </w:r>
    </w:p>
    <w:p w:rsidR="00152AD4" w:rsidRDefault="00152AD4" w:rsidP="00152AD4">
      <w:pPr>
        <w:jc w:val="both"/>
      </w:pPr>
      <w:r>
        <w:t xml:space="preserve">        Cena jednostkowa pozycji kosztorysowej lub wynagrodzenie ryczałtowe, będzie </w:t>
      </w:r>
    </w:p>
    <w:p w:rsidR="00152AD4" w:rsidRDefault="00152AD4" w:rsidP="00152AD4">
      <w:pPr>
        <w:jc w:val="both"/>
      </w:pPr>
      <w:r>
        <w:t xml:space="preserve">        uwzględniać wszystkie czynności, wymagania i badania, składające się na jej   </w:t>
      </w:r>
    </w:p>
    <w:p w:rsidR="00152AD4" w:rsidRDefault="00152AD4" w:rsidP="00152AD4">
      <w:pPr>
        <w:jc w:val="both"/>
      </w:pPr>
      <w:r>
        <w:t xml:space="preserve">        wykonanie, określone dla tej roboty w ST i w dokumentacji projektowej: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robociznę bezpośrednią z narzutami,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wartość zużytych materiałów wraz z kosztami zakupu, magazynowania, ewentualnych ubytków i transportu na teren budowy,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wartość pracy sprzętu wraz z narzutami,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koszty pośrednie i zysk kalkulacyjny,</w:t>
      </w:r>
    </w:p>
    <w:p w:rsidR="00152AD4" w:rsidRDefault="00152AD4" w:rsidP="00152AD4">
      <w:pPr>
        <w:numPr>
          <w:ilvl w:val="0"/>
          <w:numId w:val="2"/>
        </w:numPr>
        <w:jc w:val="both"/>
      </w:pPr>
      <w:r>
        <w:t>podatki obliczone zgodnie z obowiązującymi przepisami.</w:t>
      </w:r>
    </w:p>
    <w:p w:rsidR="00152AD4" w:rsidRDefault="00152AD4" w:rsidP="00152AD4">
      <w:pPr>
        <w:jc w:val="both"/>
      </w:pPr>
      <w:r>
        <w:t xml:space="preserve">         Do cen jednostkowych nie należy wliczać podatku VAT.</w:t>
      </w:r>
    </w:p>
    <w:p w:rsidR="00152AD4" w:rsidRDefault="00152AD4" w:rsidP="00152AD4">
      <w:pPr>
        <w:jc w:val="both"/>
      </w:pPr>
    </w:p>
    <w:p w:rsidR="00152AD4" w:rsidRDefault="00152AD4" w:rsidP="00152AD4">
      <w:pPr>
        <w:jc w:val="both"/>
      </w:pPr>
    </w:p>
    <w:p w:rsidR="00152AD4" w:rsidRDefault="00152AD4" w:rsidP="00152AD4">
      <w:pPr>
        <w:numPr>
          <w:ilvl w:val="0"/>
          <w:numId w:val="1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DOKUMENTY ODNIESIENIA.</w:t>
      </w:r>
    </w:p>
    <w:p w:rsidR="00152AD4" w:rsidRDefault="00152AD4" w:rsidP="00152AD4">
      <w:pPr>
        <w:jc w:val="both"/>
      </w:pPr>
    </w:p>
    <w:p w:rsidR="00152AD4" w:rsidRDefault="0095038B" w:rsidP="0095038B">
      <w:pPr>
        <w:numPr>
          <w:ilvl w:val="0"/>
          <w:numId w:val="2"/>
        </w:numPr>
        <w:jc w:val="both"/>
      </w:pPr>
      <w:r>
        <w:t xml:space="preserve">PN-B-06050       </w:t>
      </w:r>
      <w:r w:rsidR="009054E0">
        <w:t xml:space="preserve">          </w:t>
      </w:r>
      <w:r>
        <w:t>Roboty ziemne budowlane.</w:t>
      </w:r>
    </w:p>
    <w:p w:rsidR="0095038B" w:rsidRDefault="00A34ADD" w:rsidP="0095038B">
      <w:pPr>
        <w:numPr>
          <w:ilvl w:val="0"/>
          <w:numId w:val="2"/>
        </w:numPr>
        <w:jc w:val="both"/>
      </w:pPr>
      <w:r>
        <w:t>PN-B-06250</w:t>
      </w:r>
      <w:r w:rsidR="009054E0">
        <w:t xml:space="preserve">                 </w:t>
      </w:r>
      <w:r>
        <w:t>Beton zwykły.</w:t>
      </w:r>
    </w:p>
    <w:p w:rsidR="00A34ADD" w:rsidRDefault="00A34ADD" w:rsidP="0095038B">
      <w:pPr>
        <w:numPr>
          <w:ilvl w:val="0"/>
          <w:numId w:val="2"/>
        </w:numPr>
        <w:jc w:val="both"/>
      </w:pPr>
      <w:r>
        <w:t>P</w:t>
      </w:r>
      <w:r w:rsidR="009054E0">
        <w:t xml:space="preserve">N-B-06711                 </w:t>
      </w:r>
      <w:r>
        <w:t>Kruszywo mineralne. Piasek do betonów i zapraw.</w:t>
      </w:r>
    </w:p>
    <w:p w:rsidR="00A34ADD" w:rsidRDefault="00A34ADD" w:rsidP="0095038B">
      <w:pPr>
        <w:numPr>
          <w:ilvl w:val="0"/>
          <w:numId w:val="2"/>
        </w:numPr>
        <w:jc w:val="both"/>
      </w:pPr>
      <w:r>
        <w:t xml:space="preserve">PN-B-19701            </w:t>
      </w:r>
      <w:r w:rsidR="009054E0">
        <w:t xml:space="preserve">     </w:t>
      </w:r>
      <w:r>
        <w:t xml:space="preserve">Cement. Cement powszechnego użytku. Skład, </w:t>
      </w:r>
    </w:p>
    <w:p w:rsidR="00A34ADD" w:rsidRDefault="00A34ADD" w:rsidP="00A34ADD">
      <w:pPr>
        <w:ind w:left="1440"/>
        <w:jc w:val="both"/>
      </w:pPr>
      <w:r>
        <w:t xml:space="preserve">            </w:t>
      </w:r>
      <w:r w:rsidR="009054E0">
        <w:t xml:space="preserve">                          </w:t>
      </w:r>
      <w:r>
        <w:t>wymagania i ocena zgodności.</w:t>
      </w:r>
    </w:p>
    <w:p w:rsidR="001277D5" w:rsidRDefault="00A34ADD" w:rsidP="00A34ADD">
      <w:pPr>
        <w:jc w:val="both"/>
      </w:pPr>
      <w:r>
        <w:t xml:space="preserve">                  </w:t>
      </w:r>
    </w:p>
    <w:p w:rsidR="001277D5" w:rsidRDefault="001277D5" w:rsidP="00A34ADD">
      <w:pPr>
        <w:jc w:val="both"/>
      </w:pPr>
    </w:p>
    <w:p w:rsidR="001277D5" w:rsidRDefault="001277D5" w:rsidP="00A34ADD">
      <w:pPr>
        <w:jc w:val="both"/>
      </w:pPr>
      <w:r>
        <w:t xml:space="preserve">                  -   BN-80/6775-03/01       </w:t>
      </w:r>
      <w:r w:rsidR="00A34ADD">
        <w:t xml:space="preserve">Prefabrykaty budowlane z betonu. </w:t>
      </w:r>
      <w:r>
        <w:t xml:space="preserve">Elementy  </w:t>
      </w:r>
    </w:p>
    <w:p w:rsidR="001277D5" w:rsidRDefault="001277D5" w:rsidP="00A34ADD">
      <w:pPr>
        <w:jc w:val="both"/>
      </w:pPr>
      <w:r>
        <w:t xml:space="preserve">                                                            nawierzchni dróg, ulic, parkingów i torowisk     </w:t>
      </w:r>
    </w:p>
    <w:p w:rsidR="001277D5" w:rsidRDefault="001277D5" w:rsidP="00A34ADD">
      <w:pPr>
        <w:jc w:val="both"/>
      </w:pPr>
      <w:r>
        <w:t xml:space="preserve">                                                            tramwajowych. Wspólne wymagania i badania.</w:t>
      </w:r>
    </w:p>
    <w:p w:rsidR="001277D5" w:rsidRDefault="001277D5" w:rsidP="001277D5">
      <w:r>
        <w:t xml:space="preserve">                  -  </w:t>
      </w:r>
      <w:r w:rsidR="009054E0">
        <w:t xml:space="preserve"> </w:t>
      </w:r>
      <w:r>
        <w:t xml:space="preserve">BN-80/6775-03/04       Prefabrykaty budowlane z betonu. Elementy </w:t>
      </w:r>
    </w:p>
    <w:p w:rsidR="009054E0" w:rsidRDefault="001277D5" w:rsidP="001277D5">
      <w:r>
        <w:t xml:space="preserve">                                                            nawierzchni dróg, ulic, parkingów i torowisk </w:t>
      </w:r>
    </w:p>
    <w:p w:rsidR="009054E0" w:rsidRDefault="009054E0" w:rsidP="001277D5">
      <w:r>
        <w:t xml:space="preserve">                                                            </w:t>
      </w:r>
      <w:r w:rsidR="001277D5">
        <w:t>tramwajowy</w:t>
      </w:r>
      <w:r>
        <w:t>ch.</w:t>
      </w:r>
      <w:r w:rsidR="001277D5">
        <w:t xml:space="preserve"> Krawężniki i obrzeża betonowe.</w:t>
      </w:r>
      <w:r w:rsidR="00A34ADD">
        <w:t xml:space="preserve"> </w:t>
      </w:r>
    </w:p>
    <w:p w:rsidR="009054E0" w:rsidRDefault="009054E0" w:rsidP="001277D5">
      <w:r>
        <w:t xml:space="preserve">                  -   BN-64/8845-02            Krawężniki uliczne. Warunki techniczne ustawiania i </w:t>
      </w:r>
    </w:p>
    <w:p w:rsidR="009054E0" w:rsidRDefault="009054E0" w:rsidP="001277D5">
      <w:r>
        <w:t xml:space="preserve">                                                            odbioru.</w:t>
      </w:r>
    </w:p>
    <w:p w:rsidR="009054E0" w:rsidRDefault="009054E0" w:rsidP="001277D5">
      <w:r>
        <w:t xml:space="preserve">                  -   Katalog szczegółów drogowych, ulic, placów i parków miejskich, Centrum </w:t>
      </w:r>
    </w:p>
    <w:p w:rsidR="000B0797" w:rsidRDefault="009054E0" w:rsidP="001277D5">
      <w:r>
        <w:t xml:space="preserve">                      Techniki Budownictwa Komunalnego, Warszawa 1987 r.</w:t>
      </w:r>
      <w:r w:rsidR="00A34ADD">
        <w:t xml:space="preserve"> </w:t>
      </w:r>
    </w:p>
    <w:p w:rsidR="000B0797" w:rsidRDefault="000B0797" w:rsidP="001277D5"/>
    <w:p w:rsidR="000B0797" w:rsidRDefault="000B0797" w:rsidP="001277D5"/>
    <w:p w:rsidR="00A34ADD" w:rsidRDefault="00A34ADD" w:rsidP="001277D5">
      <w:r>
        <w:t xml:space="preserve">                                                </w:t>
      </w:r>
    </w:p>
    <w:p w:rsidR="00152AD4" w:rsidRDefault="00152AD4" w:rsidP="00152AD4">
      <w:pPr>
        <w:jc w:val="both"/>
      </w:pPr>
    </w:p>
    <w:p w:rsidR="00152AD4" w:rsidRDefault="00152AD4" w:rsidP="00152AD4">
      <w:pPr>
        <w:jc w:val="both"/>
      </w:pPr>
    </w:p>
    <w:p w:rsidR="00152AD4" w:rsidRDefault="00152AD4" w:rsidP="00152AD4">
      <w:pPr>
        <w:jc w:val="both"/>
      </w:pPr>
      <w:r>
        <w:t xml:space="preserve">  </w:t>
      </w:r>
    </w:p>
    <w:p w:rsidR="004918A2" w:rsidRDefault="004918A2"/>
    <w:sectPr w:rsidR="004918A2" w:rsidSect="00F470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AB" w:rsidRDefault="000160AB" w:rsidP="00152AD4">
      <w:r>
        <w:separator/>
      </w:r>
    </w:p>
  </w:endnote>
  <w:endnote w:type="continuationSeparator" w:id="0">
    <w:p w:rsidR="000160AB" w:rsidRDefault="000160AB" w:rsidP="0015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90" w:rsidRPr="00F47090" w:rsidRDefault="00F47090">
    <w:pPr>
      <w:pStyle w:val="Stopka"/>
      <w:rPr>
        <w:sz w:val="20"/>
        <w:szCs w:val="20"/>
      </w:rPr>
    </w:pPr>
    <w:r w:rsidRPr="00F47090">
      <w:rPr>
        <w:rFonts w:asciiTheme="majorHAnsi" w:hAnsiTheme="majorHAnsi"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Theme="majorHAnsi" w:hAnsiTheme="majorHAnsi"/>
        <w:sz w:val="20"/>
        <w:szCs w:val="20"/>
      </w:rPr>
      <w:t xml:space="preserve">                                                            </w:t>
    </w:r>
    <w:r w:rsidRPr="00F47090">
      <w:rPr>
        <w:rFonts w:asciiTheme="majorHAnsi" w:hAnsiTheme="majorHAnsi"/>
        <w:sz w:val="20"/>
        <w:szCs w:val="20"/>
      </w:rPr>
      <w:t xml:space="preserve">str. </w:t>
    </w:r>
    <w:r w:rsidR="00EB1C7C" w:rsidRPr="00F47090">
      <w:rPr>
        <w:sz w:val="20"/>
        <w:szCs w:val="20"/>
      </w:rPr>
      <w:fldChar w:fldCharType="begin"/>
    </w:r>
    <w:r w:rsidRPr="00F47090">
      <w:rPr>
        <w:sz w:val="20"/>
        <w:szCs w:val="20"/>
      </w:rPr>
      <w:instrText xml:space="preserve"> PAGE    \* MERGEFORMAT </w:instrText>
    </w:r>
    <w:r w:rsidR="00EB1C7C" w:rsidRPr="00F47090">
      <w:rPr>
        <w:sz w:val="20"/>
        <w:szCs w:val="20"/>
      </w:rPr>
      <w:fldChar w:fldCharType="separate"/>
    </w:r>
    <w:r w:rsidR="00C76DBC" w:rsidRPr="00C76DBC">
      <w:rPr>
        <w:rFonts w:asciiTheme="majorHAnsi" w:hAnsiTheme="majorHAnsi"/>
        <w:noProof/>
        <w:sz w:val="20"/>
        <w:szCs w:val="20"/>
      </w:rPr>
      <w:t>12</w:t>
    </w:r>
    <w:r w:rsidR="00EB1C7C" w:rsidRPr="00F47090">
      <w:rPr>
        <w:sz w:val="20"/>
        <w:szCs w:val="20"/>
      </w:rPr>
      <w:fldChar w:fldCharType="end"/>
    </w:r>
  </w:p>
  <w:p w:rsidR="00152AD4" w:rsidRDefault="00152A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AB" w:rsidRDefault="000160AB" w:rsidP="00152AD4">
      <w:r>
        <w:separator/>
      </w:r>
    </w:p>
  </w:footnote>
  <w:footnote w:type="continuationSeparator" w:id="0">
    <w:p w:rsidR="000160AB" w:rsidRDefault="000160AB" w:rsidP="00152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D4" w:rsidRPr="00152AD4" w:rsidRDefault="00152AD4">
    <w:pPr>
      <w:pStyle w:val="Nagwek"/>
      <w:rPr>
        <w:rFonts w:ascii="Times New Roman" w:hAnsi="Times New Roman"/>
        <w:sz w:val="20"/>
        <w:szCs w:val="20"/>
      </w:rPr>
    </w:pPr>
    <w:r w:rsidRPr="00152AD4">
      <w:rPr>
        <w:rFonts w:ascii="Times New Roman" w:hAnsi="Times New Roman"/>
        <w:sz w:val="20"/>
        <w:szCs w:val="20"/>
      </w:rPr>
      <w:t>Specyfikacja techniczna wykonania i odbioru robót, przebudowy chodnika w ul. Wilamowskiej w Szadku.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BE5"/>
    <w:multiLevelType w:val="multilevel"/>
    <w:tmpl w:val="B456CCA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6C157D4"/>
    <w:multiLevelType w:val="multilevel"/>
    <w:tmpl w:val="5ACE095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FA45D6"/>
    <w:multiLevelType w:val="multilevel"/>
    <w:tmpl w:val="D910D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1A4F704C"/>
    <w:multiLevelType w:val="hybridMultilevel"/>
    <w:tmpl w:val="9FDC2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06FF2"/>
    <w:multiLevelType w:val="multilevel"/>
    <w:tmpl w:val="F36E7B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2F4B0C6D"/>
    <w:multiLevelType w:val="multilevel"/>
    <w:tmpl w:val="D210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3ED93C17"/>
    <w:multiLevelType w:val="multilevel"/>
    <w:tmpl w:val="F1DA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5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4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7">
    <w:nsid w:val="4918595B"/>
    <w:multiLevelType w:val="hybridMultilevel"/>
    <w:tmpl w:val="9DF0AC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93375"/>
    <w:multiLevelType w:val="multilevel"/>
    <w:tmpl w:val="A1BAEA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9">
    <w:nsid w:val="6C901A31"/>
    <w:multiLevelType w:val="multilevel"/>
    <w:tmpl w:val="4B5EDA0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7E124D19"/>
    <w:multiLevelType w:val="hybridMultilevel"/>
    <w:tmpl w:val="360E3A64"/>
    <w:lvl w:ilvl="0" w:tplc="8612C2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807"/>
    <w:rsid w:val="000160AB"/>
    <w:rsid w:val="0002022B"/>
    <w:rsid w:val="000B0797"/>
    <w:rsid w:val="001277D5"/>
    <w:rsid w:val="00152AD4"/>
    <w:rsid w:val="001D36D6"/>
    <w:rsid w:val="0026574B"/>
    <w:rsid w:val="002D6F51"/>
    <w:rsid w:val="00344EC6"/>
    <w:rsid w:val="004918A2"/>
    <w:rsid w:val="004D3765"/>
    <w:rsid w:val="005020C1"/>
    <w:rsid w:val="006352CC"/>
    <w:rsid w:val="00765967"/>
    <w:rsid w:val="0078008E"/>
    <w:rsid w:val="008202E0"/>
    <w:rsid w:val="009054E0"/>
    <w:rsid w:val="009250F3"/>
    <w:rsid w:val="0095038B"/>
    <w:rsid w:val="00953807"/>
    <w:rsid w:val="00A34ADD"/>
    <w:rsid w:val="00A60115"/>
    <w:rsid w:val="00C76DBC"/>
    <w:rsid w:val="00D273CA"/>
    <w:rsid w:val="00EB1C7C"/>
    <w:rsid w:val="00F43317"/>
    <w:rsid w:val="00F4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A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52AD4"/>
    <w:pPr>
      <w:keepNext/>
      <w:ind w:left="108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AD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52AD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152AD4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semiHidden/>
    <w:rsid w:val="00152AD4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52AD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52A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52AD4"/>
    <w:pPr>
      <w:ind w:left="108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2A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A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A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3552</Words>
  <Characters>21317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2014-09-23T17:34:00Z</dcterms:created>
  <dcterms:modified xsi:type="dcterms:W3CDTF">2014-09-24T08:35:00Z</dcterms:modified>
</cp:coreProperties>
</file>